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8CE" w:rsidRDefault="001658CE" w:rsidP="008075E6">
      <w:pPr>
        <w:ind w:firstLineChars="0" w:firstLine="0"/>
        <w:jc w:val="center"/>
        <w:rPr>
          <w:rFonts w:ascii="宋体" w:hAnsi="宋体"/>
          <w:b/>
          <w:color w:val="000000"/>
          <w:sz w:val="36"/>
          <w:szCs w:val="36"/>
        </w:rPr>
      </w:pPr>
    </w:p>
    <w:p w:rsidR="001658CE" w:rsidRDefault="001658CE" w:rsidP="008075E6">
      <w:pPr>
        <w:ind w:firstLineChars="0" w:firstLine="0"/>
        <w:jc w:val="center"/>
        <w:rPr>
          <w:rFonts w:ascii="宋体" w:hAnsi="宋体"/>
          <w:b/>
          <w:color w:val="000000"/>
          <w:sz w:val="36"/>
          <w:szCs w:val="36"/>
        </w:rPr>
      </w:pPr>
    </w:p>
    <w:p w:rsidR="001658CE" w:rsidRDefault="001658CE" w:rsidP="008075E6">
      <w:pPr>
        <w:ind w:firstLineChars="0" w:firstLine="0"/>
        <w:jc w:val="center"/>
        <w:rPr>
          <w:rFonts w:ascii="宋体" w:hAnsi="宋体"/>
          <w:b/>
          <w:color w:val="000000"/>
          <w:sz w:val="36"/>
          <w:szCs w:val="36"/>
        </w:rPr>
      </w:pPr>
    </w:p>
    <w:p w:rsidR="008075E6" w:rsidRDefault="008075E6" w:rsidP="008075E6">
      <w:pPr>
        <w:ind w:firstLineChars="0" w:firstLine="0"/>
        <w:jc w:val="center"/>
        <w:rPr>
          <w:rFonts w:ascii="宋体" w:hAnsi="宋体"/>
          <w:b/>
          <w:color w:val="000000"/>
          <w:sz w:val="36"/>
          <w:szCs w:val="36"/>
        </w:rPr>
      </w:pPr>
      <w:r>
        <w:rPr>
          <w:rFonts w:ascii="宋体" w:hAnsi="宋体" w:hint="eastAsia"/>
          <w:b/>
          <w:color w:val="000000"/>
          <w:sz w:val="36"/>
          <w:szCs w:val="36"/>
        </w:rPr>
        <w:t>韩城市泰龙环保工程有限公司</w:t>
      </w:r>
    </w:p>
    <w:p w:rsidR="008075E6" w:rsidRDefault="008075E6" w:rsidP="008075E6">
      <w:pPr>
        <w:ind w:firstLineChars="0" w:firstLine="0"/>
        <w:jc w:val="center"/>
        <w:rPr>
          <w:rFonts w:ascii="宋体" w:hAnsi="宋体"/>
          <w:b/>
          <w:color w:val="000000"/>
          <w:sz w:val="36"/>
          <w:szCs w:val="36"/>
        </w:rPr>
      </w:pPr>
      <w:r>
        <w:rPr>
          <w:rFonts w:ascii="宋体" w:hAnsi="宋体" w:hint="eastAsia"/>
          <w:b/>
          <w:color w:val="000000"/>
          <w:sz w:val="36"/>
          <w:szCs w:val="36"/>
        </w:rPr>
        <w:t>污泥球车间焙烧加工改建为冷压厂房项目</w:t>
      </w:r>
    </w:p>
    <w:p w:rsidR="008075E6" w:rsidRDefault="008075E6" w:rsidP="008075E6">
      <w:pPr>
        <w:ind w:firstLineChars="0" w:firstLine="0"/>
        <w:jc w:val="center"/>
        <w:rPr>
          <w:rFonts w:ascii="宋体" w:hAnsi="宋体"/>
          <w:b/>
          <w:color w:val="000000"/>
          <w:sz w:val="44"/>
          <w:szCs w:val="44"/>
        </w:rPr>
      </w:pPr>
      <w:r>
        <w:rPr>
          <w:rFonts w:ascii="宋体" w:hAnsi="宋体" w:hint="eastAsia"/>
          <w:b/>
          <w:color w:val="000000"/>
          <w:sz w:val="44"/>
          <w:szCs w:val="44"/>
        </w:rPr>
        <w:t>竣工环境保护验收监测报告表</w:t>
      </w:r>
    </w:p>
    <w:p w:rsidR="008075E6" w:rsidRDefault="008075E6" w:rsidP="008075E6">
      <w:pPr>
        <w:ind w:firstLine="560"/>
        <w:jc w:val="center"/>
        <w:rPr>
          <w:rFonts w:ascii="宋体" w:hAnsi="宋体"/>
          <w:color w:val="000000"/>
          <w:sz w:val="28"/>
        </w:rPr>
      </w:pPr>
    </w:p>
    <w:p w:rsidR="008075E6" w:rsidRDefault="008075E6" w:rsidP="008075E6">
      <w:pPr>
        <w:ind w:firstLine="560"/>
        <w:jc w:val="center"/>
        <w:rPr>
          <w:rFonts w:ascii="宋体" w:hAnsi="宋体"/>
          <w:color w:val="000000"/>
          <w:sz w:val="28"/>
        </w:rPr>
      </w:pPr>
    </w:p>
    <w:p w:rsidR="008075E6" w:rsidRDefault="008075E6" w:rsidP="008075E6">
      <w:pPr>
        <w:ind w:firstLine="560"/>
        <w:jc w:val="center"/>
        <w:rPr>
          <w:rFonts w:ascii="宋体" w:hAnsi="宋体"/>
          <w:color w:val="000000"/>
          <w:sz w:val="28"/>
        </w:rPr>
      </w:pPr>
    </w:p>
    <w:p w:rsidR="008075E6" w:rsidRDefault="008075E6" w:rsidP="008075E6">
      <w:pPr>
        <w:ind w:firstLine="560"/>
        <w:jc w:val="center"/>
        <w:rPr>
          <w:rFonts w:ascii="宋体" w:hAnsi="宋体"/>
          <w:color w:val="000000"/>
          <w:sz w:val="28"/>
        </w:rPr>
      </w:pPr>
    </w:p>
    <w:p w:rsidR="008075E6" w:rsidRDefault="008075E6" w:rsidP="008075E6">
      <w:pPr>
        <w:ind w:firstLine="560"/>
        <w:jc w:val="center"/>
        <w:rPr>
          <w:rFonts w:ascii="宋体" w:hAnsi="宋体"/>
          <w:color w:val="000000"/>
          <w:sz w:val="28"/>
        </w:rPr>
      </w:pPr>
    </w:p>
    <w:p w:rsidR="008075E6" w:rsidRDefault="008075E6" w:rsidP="008075E6">
      <w:pPr>
        <w:ind w:firstLine="560"/>
        <w:jc w:val="center"/>
        <w:rPr>
          <w:rFonts w:ascii="宋体" w:hAnsi="宋体"/>
          <w:color w:val="000000"/>
          <w:sz w:val="28"/>
        </w:rPr>
      </w:pPr>
    </w:p>
    <w:p w:rsidR="008075E6" w:rsidRDefault="008075E6" w:rsidP="008075E6">
      <w:pPr>
        <w:ind w:firstLine="560"/>
        <w:jc w:val="center"/>
        <w:rPr>
          <w:rFonts w:ascii="宋体" w:hAnsi="宋体"/>
          <w:color w:val="000000"/>
          <w:sz w:val="28"/>
        </w:rPr>
      </w:pPr>
    </w:p>
    <w:p w:rsidR="008075E6" w:rsidRDefault="008075E6" w:rsidP="008075E6">
      <w:pPr>
        <w:ind w:firstLine="560"/>
        <w:jc w:val="center"/>
        <w:rPr>
          <w:rFonts w:ascii="宋体" w:hAnsi="宋体"/>
          <w:color w:val="000000"/>
          <w:sz w:val="28"/>
        </w:rPr>
      </w:pPr>
    </w:p>
    <w:p w:rsidR="008075E6" w:rsidRDefault="008075E6" w:rsidP="008075E6">
      <w:pPr>
        <w:ind w:firstLine="560"/>
        <w:jc w:val="center"/>
        <w:rPr>
          <w:rFonts w:ascii="宋体" w:hAnsi="宋体"/>
          <w:color w:val="000000"/>
          <w:sz w:val="28"/>
        </w:rPr>
      </w:pPr>
    </w:p>
    <w:p w:rsidR="008075E6" w:rsidRDefault="008075E6" w:rsidP="008075E6">
      <w:pPr>
        <w:ind w:firstLine="560"/>
        <w:jc w:val="center"/>
        <w:rPr>
          <w:rFonts w:ascii="宋体" w:hAnsi="宋体"/>
          <w:color w:val="000000"/>
          <w:sz w:val="28"/>
        </w:rPr>
      </w:pPr>
    </w:p>
    <w:p w:rsidR="008075E6" w:rsidRDefault="008075E6" w:rsidP="008075E6">
      <w:pPr>
        <w:ind w:firstLine="560"/>
        <w:jc w:val="center"/>
        <w:rPr>
          <w:rFonts w:ascii="宋体" w:hAnsi="宋体"/>
          <w:color w:val="000000"/>
          <w:sz w:val="28"/>
        </w:rPr>
      </w:pPr>
    </w:p>
    <w:p w:rsidR="008075E6" w:rsidRDefault="008075E6" w:rsidP="008075E6">
      <w:pPr>
        <w:ind w:firstLine="560"/>
        <w:jc w:val="center"/>
        <w:rPr>
          <w:rFonts w:ascii="宋体" w:hAnsi="宋体"/>
          <w:color w:val="000000"/>
          <w:sz w:val="28"/>
        </w:rPr>
      </w:pPr>
    </w:p>
    <w:p w:rsidR="008075E6" w:rsidRDefault="008075E6" w:rsidP="008075E6">
      <w:pPr>
        <w:ind w:firstLine="560"/>
        <w:jc w:val="center"/>
        <w:rPr>
          <w:rFonts w:ascii="宋体" w:hAnsi="宋体"/>
          <w:color w:val="000000"/>
          <w:sz w:val="28"/>
        </w:rPr>
      </w:pPr>
    </w:p>
    <w:p w:rsidR="008075E6" w:rsidRDefault="008075E6" w:rsidP="008075E6">
      <w:pPr>
        <w:ind w:firstLine="640"/>
        <w:jc w:val="center"/>
        <w:rPr>
          <w:rFonts w:ascii="宋体" w:hAnsi="宋体"/>
          <w:color w:val="000000"/>
          <w:sz w:val="32"/>
          <w:szCs w:val="32"/>
        </w:rPr>
      </w:pPr>
    </w:p>
    <w:p w:rsidR="008075E6" w:rsidRDefault="008075E6" w:rsidP="008075E6">
      <w:pPr>
        <w:ind w:firstLineChars="443" w:firstLine="1418"/>
        <w:rPr>
          <w:rFonts w:ascii="宋体" w:hAnsi="宋体"/>
          <w:color w:val="000000"/>
          <w:sz w:val="32"/>
          <w:szCs w:val="32"/>
        </w:rPr>
      </w:pPr>
      <w:r>
        <w:rPr>
          <w:rFonts w:ascii="宋体" w:hAnsi="宋体" w:hint="eastAsia"/>
          <w:color w:val="000000"/>
          <w:sz w:val="32"/>
          <w:szCs w:val="32"/>
        </w:rPr>
        <w:t>建设单位:韩城市泰龙环保工程有限公司</w:t>
      </w:r>
    </w:p>
    <w:p w:rsidR="008075E6" w:rsidRDefault="008075E6" w:rsidP="008075E6">
      <w:pPr>
        <w:ind w:firstLineChars="0" w:firstLine="0"/>
        <w:jc w:val="center"/>
        <w:rPr>
          <w:rFonts w:ascii="宋体" w:hAnsi="宋体"/>
          <w:color w:val="000000"/>
          <w:sz w:val="32"/>
          <w:szCs w:val="32"/>
        </w:rPr>
      </w:pPr>
      <w:r>
        <w:rPr>
          <w:rFonts w:ascii="宋体" w:hAnsi="宋体" w:hint="eastAsia"/>
          <w:color w:val="000000"/>
          <w:sz w:val="32"/>
          <w:szCs w:val="32"/>
        </w:rPr>
        <w:t>二〇一九年十二月</w:t>
      </w:r>
    </w:p>
    <w:p w:rsidR="008075E6" w:rsidRDefault="008075E6" w:rsidP="008075E6">
      <w:pPr>
        <w:ind w:firstLine="560"/>
        <w:rPr>
          <w:rFonts w:ascii="仿宋_GB2312" w:eastAsia="仿宋_GB2312"/>
          <w:color w:val="000000"/>
          <w:sz w:val="28"/>
        </w:rPr>
      </w:pPr>
    </w:p>
    <w:p w:rsidR="008075E6" w:rsidRDefault="008075E6" w:rsidP="008075E6">
      <w:pPr>
        <w:ind w:firstLine="560"/>
        <w:rPr>
          <w:rFonts w:ascii="华文新魏" w:eastAsia="华文新魏"/>
          <w:color w:val="000000"/>
          <w:sz w:val="28"/>
          <w:szCs w:val="28"/>
        </w:rPr>
      </w:pPr>
    </w:p>
    <w:p w:rsidR="008075E6" w:rsidRDefault="008075E6" w:rsidP="008075E6">
      <w:pPr>
        <w:ind w:firstLine="560"/>
        <w:rPr>
          <w:rFonts w:ascii="华文新魏" w:eastAsia="华文新魏"/>
          <w:color w:val="000000"/>
          <w:sz w:val="28"/>
          <w:szCs w:val="28"/>
        </w:rPr>
      </w:pPr>
    </w:p>
    <w:p w:rsidR="008075E6" w:rsidRDefault="008075E6" w:rsidP="008075E6">
      <w:pPr>
        <w:spacing w:line="600" w:lineRule="auto"/>
        <w:ind w:firstLine="562"/>
        <w:rPr>
          <w:rFonts w:ascii="宋体" w:hAnsi="宋体"/>
          <w:color w:val="000000"/>
          <w:sz w:val="28"/>
        </w:rPr>
      </w:pPr>
      <w:r>
        <w:rPr>
          <w:rFonts w:ascii="宋体" w:hAnsi="宋体" w:hint="eastAsia"/>
          <w:b/>
          <w:color w:val="000000"/>
          <w:sz w:val="28"/>
        </w:rPr>
        <w:t>建设单位法人代表:</w:t>
      </w:r>
      <w:r>
        <w:rPr>
          <w:rFonts w:ascii="宋体" w:hAnsi="宋体" w:hint="eastAsia"/>
          <w:color w:val="000000"/>
          <w:sz w:val="28"/>
        </w:rPr>
        <w:tab/>
        <w:t xml:space="preserve">          （签字）</w:t>
      </w:r>
    </w:p>
    <w:p w:rsidR="008075E6" w:rsidRDefault="008075E6" w:rsidP="008075E6">
      <w:pPr>
        <w:spacing w:line="600" w:lineRule="auto"/>
        <w:ind w:firstLine="562"/>
        <w:rPr>
          <w:rFonts w:ascii="宋体" w:hAnsi="宋体"/>
          <w:b/>
          <w:color w:val="000000"/>
          <w:sz w:val="28"/>
        </w:rPr>
      </w:pPr>
      <w:r>
        <w:rPr>
          <w:rFonts w:ascii="宋体" w:hAnsi="宋体" w:hint="eastAsia"/>
          <w:b/>
          <w:color w:val="000000"/>
          <w:sz w:val="28"/>
        </w:rPr>
        <w:t>项目负责人:</w:t>
      </w:r>
    </w:p>
    <w:p w:rsidR="008075E6" w:rsidRDefault="008075E6" w:rsidP="008075E6">
      <w:pPr>
        <w:spacing w:line="600" w:lineRule="auto"/>
        <w:ind w:firstLine="562"/>
        <w:rPr>
          <w:rFonts w:ascii="宋体" w:hAnsi="宋体"/>
          <w:b/>
          <w:color w:val="000000"/>
          <w:sz w:val="28"/>
        </w:rPr>
      </w:pPr>
      <w:r>
        <w:rPr>
          <w:rFonts w:ascii="宋体" w:hAnsi="宋体" w:hint="eastAsia"/>
          <w:b/>
          <w:color w:val="000000"/>
          <w:sz w:val="28"/>
        </w:rPr>
        <w:t>填表人：</w:t>
      </w:r>
    </w:p>
    <w:p w:rsidR="008075E6" w:rsidRDefault="008075E6" w:rsidP="008075E6">
      <w:pPr>
        <w:ind w:firstLine="560"/>
        <w:rPr>
          <w:rFonts w:ascii="仿宋_GB2312" w:eastAsia="仿宋_GB2312"/>
          <w:color w:val="000000"/>
          <w:sz w:val="28"/>
        </w:rPr>
      </w:pPr>
      <w:r>
        <w:rPr>
          <w:rFonts w:ascii="仿宋_GB2312" w:eastAsia="仿宋_GB2312" w:hint="eastAsia"/>
          <w:color w:val="000000"/>
          <w:sz w:val="28"/>
        </w:rPr>
        <w:tab/>
      </w:r>
    </w:p>
    <w:p w:rsidR="008075E6" w:rsidRDefault="008075E6" w:rsidP="008075E6">
      <w:pPr>
        <w:ind w:firstLine="560"/>
        <w:rPr>
          <w:rFonts w:ascii="仿宋_GB2312" w:eastAsia="仿宋_GB2312"/>
          <w:color w:val="000000"/>
          <w:sz w:val="28"/>
        </w:rPr>
      </w:pPr>
    </w:p>
    <w:p w:rsidR="008075E6" w:rsidRDefault="008075E6" w:rsidP="008075E6">
      <w:pPr>
        <w:tabs>
          <w:tab w:val="left" w:pos="984"/>
        </w:tabs>
        <w:ind w:firstLine="560"/>
        <w:rPr>
          <w:rFonts w:ascii="仿宋_GB2312" w:eastAsia="仿宋_GB2312"/>
          <w:color w:val="000000"/>
          <w:sz w:val="28"/>
        </w:rPr>
      </w:pPr>
      <w:r>
        <w:rPr>
          <w:rFonts w:ascii="仿宋_GB2312" w:eastAsia="仿宋_GB2312" w:hint="eastAsia"/>
          <w:color w:val="000000"/>
          <w:sz w:val="28"/>
        </w:rPr>
        <w:tab/>
      </w:r>
    </w:p>
    <w:p w:rsidR="008075E6" w:rsidRDefault="008075E6" w:rsidP="008075E6">
      <w:pPr>
        <w:ind w:firstLine="560"/>
        <w:rPr>
          <w:rFonts w:ascii="仿宋_GB2312" w:eastAsia="仿宋_GB2312"/>
          <w:color w:val="000000"/>
          <w:sz w:val="28"/>
        </w:rPr>
      </w:pPr>
    </w:p>
    <w:p w:rsidR="008075E6" w:rsidRDefault="008075E6" w:rsidP="008075E6">
      <w:pPr>
        <w:spacing w:line="600" w:lineRule="auto"/>
        <w:ind w:firstLine="562"/>
        <w:rPr>
          <w:rFonts w:ascii="宋体" w:hAnsi="宋体"/>
          <w:b/>
          <w:color w:val="000000"/>
          <w:sz w:val="28"/>
        </w:rPr>
      </w:pPr>
      <w:r>
        <w:rPr>
          <w:rFonts w:ascii="宋体" w:hAnsi="宋体" w:hint="eastAsia"/>
          <w:b/>
          <w:color w:val="000000"/>
          <w:sz w:val="28"/>
        </w:rPr>
        <w:t xml:space="preserve">建设单位：（盖章）        </w:t>
      </w:r>
    </w:p>
    <w:p w:rsidR="008075E6" w:rsidRDefault="008075E6" w:rsidP="008075E6">
      <w:pPr>
        <w:spacing w:line="600" w:lineRule="auto"/>
        <w:ind w:firstLine="562"/>
        <w:rPr>
          <w:rFonts w:ascii="宋体" w:hAnsi="宋体"/>
          <w:b/>
          <w:color w:val="000000"/>
          <w:sz w:val="28"/>
        </w:rPr>
      </w:pPr>
      <w:r>
        <w:rPr>
          <w:rFonts w:ascii="宋体" w:hAnsi="宋体" w:hint="eastAsia"/>
          <w:b/>
          <w:color w:val="000000"/>
          <w:sz w:val="28"/>
        </w:rPr>
        <w:t xml:space="preserve">电话:                          </w:t>
      </w:r>
    </w:p>
    <w:p w:rsidR="008075E6" w:rsidRDefault="008075E6" w:rsidP="008075E6">
      <w:pPr>
        <w:spacing w:line="600" w:lineRule="auto"/>
        <w:ind w:firstLine="562"/>
        <w:rPr>
          <w:rFonts w:ascii="宋体" w:hAnsi="宋体"/>
          <w:b/>
          <w:color w:val="000000"/>
          <w:sz w:val="28"/>
        </w:rPr>
      </w:pPr>
      <w:r>
        <w:rPr>
          <w:rFonts w:ascii="宋体" w:hAnsi="宋体" w:hint="eastAsia"/>
          <w:b/>
          <w:color w:val="000000"/>
          <w:sz w:val="28"/>
        </w:rPr>
        <w:t xml:space="preserve">传真:                         </w:t>
      </w:r>
    </w:p>
    <w:p w:rsidR="008075E6" w:rsidRDefault="008075E6" w:rsidP="008075E6">
      <w:pPr>
        <w:spacing w:line="600" w:lineRule="auto"/>
        <w:ind w:firstLine="562"/>
        <w:rPr>
          <w:rFonts w:ascii="宋体" w:hAnsi="宋体"/>
          <w:b/>
          <w:color w:val="000000"/>
          <w:sz w:val="28"/>
        </w:rPr>
      </w:pPr>
      <w:r>
        <w:rPr>
          <w:rFonts w:ascii="宋体" w:hAnsi="宋体" w:hint="eastAsia"/>
          <w:b/>
          <w:color w:val="000000"/>
          <w:sz w:val="28"/>
        </w:rPr>
        <w:t xml:space="preserve">邮编:                          </w:t>
      </w:r>
    </w:p>
    <w:p w:rsidR="008075E6" w:rsidRDefault="008075E6" w:rsidP="008075E6">
      <w:pPr>
        <w:spacing w:line="600" w:lineRule="auto"/>
        <w:ind w:firstLine="562"/>
        <w:rPr>
          <w:rFonts w:ascii="仿宋_GB2312" w:eastAsia="仿宋_GB2312"/>
          <w:color w:val="000000"/>
          <w:sz w:val="28"/>
        </w:rPr>
      </w:pPr>
      <w:r>
        <w:rPr>
          <w:rFonts w:ascii="宋体" w:hAnsi="宋体" w:hint="eastAsia"/>
          <w:b/>
          <w:color w:val="000000"/>
          <w:sz w:val="28"/>
        </w:rPr>
        <w:t xml:space="preserve">地址:         </w:t>
      </w:r>
    </w:p>
    <w:p w:rsidR="008075E6" w:rsidRDefault="008075E6" w:rsidP="008075E6">
      <w:pPr>
        <w:spacing w:line="600" w:lineRule="auto"/>
        <w:ind w:firstLineChars="0" w:firstLine="0"/>
        <w:rPr>
          <w:rFonts w:ascii="仿宋_GB2312" w:eastAsia="仿宋_GB2312"/>
          <w:color w:val="000000"/>
          <w:sz w:val="28"/>
        </w:rPr>
      </w:pPr>
    </w:p>
    <w:p w:rsidR="008075E6" w:rsidRDefault="008075E6" w:rsidP="008075E6">
      <w:pPr>
        <w:ind w:firstLine="420"/>
        <w:rPr>
          <w:rFonts w:eastAsia="仿宋_GB2312" w:hAnsi="Arial"/>
          <w:color w:val="000000"/>
          <w:sz w:val="21"/>
          <w:szCs w:val="21"/>
        </w:rPr>
      </w:pPr>
    </w:p>
    <w:p w:rsidR="008075E6" w:rsidRDefault="008075E6" w:rsidP="008075E6">
      <w:pPr>
        <w:ind w:firstLineChars="0" w:firstLine="0"/>
        <w:jc w:val="center"/>
        <w:rPr>
          <w:rFonts w:ascii="宋体" w:hAnsi="宋体"/>
          <w:color w:val="000000"/>
          <w:sz w:val="32"/>
          <w:szCs w:val="32"/>
        </w:rPr>
      </w:pPr>
      <w:r>
        <w:rPr>
          <w:rFonts w:ascii="宋体" w:hAnsi="宋体" w:hint="eastAsia"/>
          <w:color w:val="000000"/>
          <w:sz w:val="32"/>
          <w:szCs w:val="32"/>
        </w:rPr>
        <w:t>编制单位：西安沣华环保科技有限公司</w:t>
      </w:r>
    </w:p>
    <w:p w:rsidR="008075E6" w:rsidRDefault="008075E6" w:rsidP="008075E6">
      <w:pPr>
        <w:ind w:firstLineChars="0" w:firstLine="0"/>
        <w:jc w:val="center"/>
        <w:rPr>
          <w:rFonts w:eastAsia="仿宋_GB2312" w:hAnsi="Arial"/>
          <w:color w:val="000000"/>
          <w:sz w:val="21"/>
          <w:szCs w:val="21"/>
        </w:rPr>
      </w:pPr>
      <w:r>
        <w:rPr>
          <w:rFonts w:ascii="宋体" w:hAnsi="宋体" w:hint="eastAsia"/>
          <w:color w:val="000000"/>
          <w:sz w:val="32"/>
          <w:szCs w:val="32"/>
        </w:rPr>
        <w:t>二〇一九年十二月</w:t>
      </w:r>
      <w:r>
        <w:rPr>
          <w:rFonts w:eastAsia="仿宋_GB2312" w:hAnsi="Arial"/>
          <w:color w:val="000000"/>
          <w:sz w:val="21"/>
          <w:szCs w:val="2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61"/>
        <w:gridCol w:w="4161"/>
      </w:tblGrid>
      <w:tr w:rsidR="007E0107" w:rsidTr="00F81A0B">
        <w:tc>
          <w:tcPr>
            <w:tcW w:w="4361" w:type="dxa"/>
            <w:tcBorders>
              <w:top w:val="single" w:sz="4" w:space="0" w:color="auto"/>
              <w:left w:val="single" w:sz="4" w:space="0" w:color="auto"/>
              <w:bottom w:val="single" w:sz="4" w:space="0" w:color="auto"/>
              <w:right w:val="single" w:sz="4" w:space="0" w:color="auto"/>
            </w:tcBorders>
            <w:vAlign w:val="center"/>
          </w:tcPr>
          <w:p w:rsidR="007E0107" w:rsidRDefault="007E0107" w:rsidP="00F81A0B">
            <w:pPr>
              <w:ind w:firstLineChars="0" w:firstLine="0"/>
              <w:jc w:val="center"/>
              <w:rPr>
                <w:noProof/>
                <w:color w:val="000000"/>
                <w:sz w:val="21"/>
                <w:szCs w:val="21"/>
              </w:rPr>
            </w:pPr>
            <w:r>
              <w:rPr>
                <w:noProof/>
                <w:color w:val="000000"/>
                <w:sz w:val="21"/>
                <w:szCs w:val="21"/>
              </w:rPr>
              <w:lastRenderedPageBreak/>
              <w:drawing>
                <wp:inline distT="0" distB="0" distL="0" distR="0">
                  <wp:extent cx="2400000" cy="1800000"/>
                  <wp:effectExtent l="19050" t="0" r="300" b="0"/>
                  <wp:docPr id="28" name="图片 28" descr="E:\验收报告\泰龙\泰龙环保照片\IMG20191206162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验收报告\泰龙\泰龙环保照片\IMG20191206162855.jpg"/>
                          <pic:cNvPicPr>
                            <a:picLocks noChangeAspect="1" noChangeArrowheads="1"/>
                          </pic:cNvPicPr>
                        </pic:nvPicPr>
                        <pic:blipFill>
                          <a:blip r:embed="rId7" cstate="print"/>
                          <a:srcRect/>
                          <a:stretch>
                            <a:fillRect/>
                          </a:stretch>
                        </pic:blipFill>
                        <pic:spPr bwMode="auto">
                          <a:xfrm>
                            <a:off x="0" y="0"/>
                            <a:ext cx="2400000" cy="1800000"/>
                          </a:xfrm>
                          <a:prstGeom prst="rect">
                            <a:avLst/>
                          </a:prstGeom>
                          <a:noFill/>
                          <a:ln w="9525">
                            <a:noFill/>
                            <a:miter lim="800000"/>
                            <a:headEnd/>
                            <a:tailEnd/>
                          </a:ln>
                        </pic:spPr>
                      </pic:pic>
                    </a:graphicData>
                  </a:graphic>
                </wp:inline>
              </w:drawing>
            </w:r>
          </w:p>
        </w:tc>
        <w:tc>
          <w:tcPr>
            <w:tcW w:w="4161" w:type="dxa"/>
            <w:tcBorders>
              <w:top w:val="single" w:sz="4" w:space="0" w:color="auto"/>
              <w:left w:val="single" w:sz="4" w:space="0" w:color="auto"/>
              <w:bottom w:val="single" w:sz="4" w:space="0" w:color="auto"/>
              <w:right w:val="single" w:sz="4" w:space="0" w:color="auto"/>
            </w:tcBorders>
            <w:vAlign w:val="center"/>
          </w:tcPr>
          <w:p w:rsidR="007E0107" w:rsidRDefault="007E0107" w:rsidP="00F81A0B">
            <w:pPr>
              <w:ind w:firstLineChars="0" w:firstLine="0"/>
              <w:jc w:val="center"/>
              <w:rPr>
                <w:rFonts w:eastAsia="仿宋_GB2312" w:hAnsi="Arial"/>
                <w:noProof/>
                <w:color w:val="000000"/>
                <w:sz w:val="21"/>
                <w:szCs w:val="21"/>
              </w:rPr>
            </w:pPr>
            <w:r>
              <w:rPr>
                <w:rFonts w:eastAsia="仿宋_GB2312" w:hAnsi="Arial"/>
                <w:noProof/>
                <w:color w:val="000000"/>
                <w:sz w:val="21"/>
                <w:szCs w:val="21"/>
              </w:rPr>
              <w:drawing>
                <wp:inline distT="0" distB="0" distL="0" distR="0">
                  <wp:extent cx="2400000" cy="1800000"/>
                  <wp:effectExtent l="19050" t="0" r="300" b="0"/>
                  <wp:docPr id="29" name="图片 29" descr="E:\验收报告\泰龙\泰龙环保照片\IMG20191206162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验收报告\泰龙\泰龙环保照片\IMG20191206162904.jpg"/>
                          <pic:cNvPicPr>
                            <a:picLocks noChangeAspect="1" noChangeArrowheads="1"/>
                          </pic:cNvPicPr>
                        </pic:nvPicPr>
                        <pic:blipFill>
                          <a:blip r:embed="rId8" cstate="print"/>
                          <a:srcRect/>
                          <a:stretch>
                            <a:fillRect/>
                          </a:stretch>
                        </pic:blipFill>
                        <pic:spPr bwMode="auto">
                          <a:xfrm>
                            <a:off x="0" y="0"/>
                            <a:ext cx="2400000" cy="1800000"/>
                          </a:xfrm>
                          <a:prstGeom prst="rect">
                            <a:avLst/>
                          </a:prstGeom>
                          <a:noFill/>
                          <a:ln w="9525">
                            <a:noFill/>
                            <a:miter lim="800000"/>
                            <a:headEnd/>
                            <a:tailEnd/>
                          </a:ln>
                        </pic:spPr>
                      </pic:pic>
                    </a:graphicData>
                  </a:graphic>
                </wp:inline>
              </w:drawing>
            </w:r>
          </w:p>
        </w:tc>
      </w:tr>
      <w:tr w:rsidR="007E0107" w:rsidTr="00F81A0B">
        <w:tc>
          <w:tcPr>
            <w:tcW w:w="8522" w:type="dxa"/>
            <w:gridSpan w:val="2"/>
            <w:tcBorders>
              <w:top w:val="single" w:sz="4" w:space="0" w:color="auto"/>
              <w:left w:val="single" w:sz="4" w:space="0" w:color="auto"/>
              <w:bottom w:val="single" w:sz="4" w:space="0" w:color="auto"/>
              <w:right w:val="single" w:sz="4" w:space="0" w:color="auto"/>
            </w:tcBorders>
            <w:vAlign w:val="center"/>
          </w:tcPr>
          <w:p w:rsidR="007E0107" w:rsidRDefault="007E0107" w:rsidP="00F81A0B">
            <w:pPr>
              <w:ind w:firstLineChars="0" w:firstLine="0"/>
              <w:jc w:val="center"/>
              <w:rPr>
                <w:rFonts w:eastAsia="仿宋_GB2312" w:hAnsi="Arial"/>
                <w:noProof/>
                <w:color w:val="000000"/>
                <w:sz w:val="21"/>
                <w:szCs w:val="21"/>
              </w:rPr>
            </w:pPr>
            <w:r>
              <w:rPr>
                <w:rFonts w:hint="eastAsia"/>
                <w:noProof/>
                <w:color w:val="000000"/>
                <w:sz w:val="21"/>
                <w:szCs w:val="21"/>
              </w:rPr>
              <w:t>封闭的厂房</w:t>
            </w:r>
          </w:p>
        </w:tc>
      </w:tr>
      <w:tr w:rsidR="007E0107" w:rsidTr="00F81A0B">
        <w:tc>
          <w:tcPr>
            <w:tcW w:w="4361" w:type="dxa"/>
            <w:tcBorders>
              <w:top w:val="single" w:sz="4" w:space="0" w:color="auto"/>
              <w:left w:val="single" w:sz="4" w:space="0" w:color="auto"/>
              <w:bottom w:val="single" w:sz="4" w:space="0" w:color="auto"/>
              <w:right w:val="single" w:sz="4" w:space="0" w:color="auto"/>
            </w:tcBorders>
            <w:vAlign w:val="center"/>
          </w:tcPr>
          <w:p w:rsidR="007E0107" w:rsidRDefault="007E0107" w:rsidP="00F81A0B">
            <w:pPr>
              <w:ind w:firstLineChars="0" w:firstLine="0"/>
              <w:jc w:val="center"/>
              <w:rPr>
                <w:noProof/>
                <w:color w:val="000000"/>
                <w:sz w:val="21"/>
                <w:szCs w:val="21"/>
              </w:rPr>
            </w:pPr>
            <w:r>
              <w:rPr>
                <w:noProof/>
                <w:color w:val="000000"/>
                <w:sz w:val="21"/>
                <w:szCs w:val="21"/>
              </w:rPr>
              <w:drawing>
                <wp:inline distT="0" distB="0" distL="0" distR="0">
                  <wp:extent cx="2400000" cy="1800000"/>
                  <wp:effectExtent l="19050" t="0" r="300" b="0"/>
                  <wp:docPr id="30" name="图片 30" descr="E:\验收报告\泰龙\泰龙环保照片\IMG20191206162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验收报告\泰龙\泰龙环保照片\IMG20191206162352.jpg"/>
                          <pic:cNvPicPr>
                            <a:picLocks noChangeAspect="1" noChangeArrowheads="1"/>
                          </pic:cNvPicPr>
                        </pic:nvPicPr>
                        <pic:blipFill>
                          <a:blip r:embed="rId9" cstate="print"/>
                          <a:srcRect/>
                          <a:stretch>
                            <a:fillRect/>
                          </a:stretch>
                        </pic:blipFill>
                        <pic:spPr bwMode="auto">
                          <a:xfrm>
                            <a:off x="0" y="0"/>
                            <a:ext cx="2400000" cy="1800000"/>
                          </a:xfrm>
                          <a:prstGeom prst="rect">
                            <a:avLst/>
                          </a:prstGeom>
                          <a:noFill/>
                          <a:ln w="9525">
                            <a:noFill/>
                            <a:miter lim="800000"/>
                            <a:headEnd/>
                            <a:tailEnd/>
                          </a:ln>
                        </pic:spPr>
                      </pic:pic>
                    </a:graphicData>
                  </a:graphic>
                </wp:inline>
              </w:drawing>
            </w:r>
          </w:p>
        </w:tc>
        <w:tc>
          <w:tcPr>
            <w:tcW w:w="4161" w:type="dxa"/>
            <w:tcBorders>
              <w:top w:val="single" w:sz="4" w:space="0" w:color="auto"/>
              <w:left w:val="single" w:sz="4" w:space="0" w:color="auto"/>
              <w:bottom w:val="single" w:sz="4" w:space="0" w:color="auto"/>
              <w:right w:val="single" w:sz="4" w:space="0" w:color="auto"/>
            </w:tcBorders>
            <w:vAlign w:val="center"/>
          </w:tcPr>
          <w:p w:rsidR="007E0107" w:rsidRDefault="007E0107" w:rsidP="00F81A0B">
            <w:pPr>
              <w:ind w:firstLineChars="0" w:firstLine="0"/>
              <w:jc w:val="center"/>
              <w:rPr>
                <w:rFonts w:eastAsia="仿宋_GB2312" w:hAnsi="Arial"/>
                <w:noProof/>
                <w:color w:val="000000"/>
                <w:sz w:val="21"/>
                <w:szCs w:val="21"/>
              </w:rPr>
            </w:pPr>
            <w:r>
              <w:rPr>
                <w:rFonts w:eastAsia="仿宋_GB2312" w:hAnsi="Arial"/>
                <w:noProof/>
                <w:color w:val="000000"/>
                <w:sz w:val="21"/>
                <w:szCs w:val="21"/>
              </w:rPr>
              <w:drawing>
                <wp:inline distT="0" distB="0" distL="0" distR="0">
                  <wp:extent cx="1350000" cy="1800000"/>
                  <wp:effectExtent l="19050" t="0" r="2550" b="0"/>
                  <wp:docPr id="31" name="图片 31" descr="E:\验收报告\泰龙\泰龙环保照片\IMG20191206162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验收报告\泰龙\泰龙环保照片\IMG20191206162348.jpg"/>
                          <pic:cNvPicPr>
                            <a:picLocks noChangeAspect="1" noChangeArrowheads="1"/>
                          </pic:cNvPicPr>
                        </pic:nvPicPr>
                        <pic:blipFill>
                          <a:blip r:embed="rId10" cstate="print"/>
                          <a:srcRect/>
                          <a:stretch>
                            <a:fillRect/>
                          </a:stretch>
                        </pic:blipFill>
                        <pic:spPr bwMode="auto">
                          <a:xfrm>
                            <a:off x="0" y="0"/>
                            <a:ext cx="1350000" cy="1800000"/>
                          </a:xfrm>
                          <a:prstGeom prst="rect">
                            <a:avLst/>
                          </a:prstGeom>
                          <a:noFill/>
                          <a:ln w="9525">
                            <a:noFill/>
                            <a:miter lim="800000"/>
                            <a:headEnd/>
                            <a:tailEnd/>
                          </a:ln>
                        </pic:spPr>
                      </pic:pic>
                    </a:graphicData>
                  </a:graphic>
                </wp:inline>
              </w:drawing>
            </w:r>
          </w:p>
        </w:tc>
      </w:tr>
      <w:tr w:rsidR="007E0107" w:rsidRPr="00F81A0B" w:rsidTr="00F81A0B">
        <w:tc>
          <w:tcPr>
            <w:tcW w:w="4361" w:type="dxa"/>
            <w:tcBorders>
              <w:top w:val="single" w:sz="4" w:space="0" w:color="auto"/>
              <w:left w:val="single" w:sz="4" w:space="0" w:color="auto"/>
              <w:bottom w:val="single" w:sz="4" w:space="0" w:color="auto"/>
              <w:right w:val="single" w:sz="4" w:space="0" w:color="auto"/>
            </w:tcBorders>
            <w:vAlign w:val="center"/>
          </w:tcPr>
          <w:p w:rsidR="007E0107" w:rsidRDefault="00F81A0B" w:rsidP="00F81A0B">
            <w:pPr>
              <w:ind w:firstLineChars="0" w:firstLine="0"/>
              <w:jc w:val="center"/>
              <w:rPr>
                <w:noProof/>
                <w:color w:val="000000"/>
                <w:sz w:val="21"/>
                <w:szCs w:val="21"/>
              </w:rPr>
            </w:pPr>
            <w:r>
              <w:rPr>
                <w:rFonts w:hint="eastAsia"/>
                <w:noProof/>
                <w:color w:val="000000"/>
                <w:sz w:val="21"/>
                <w:szCs w:val="21"/>
              </w:rPr>
              <w:t>除尘器</w:t>
            </w:r>
          </w:p>
        </w:tc>
        <w:tc>
          <w:tcPr>
            <w:tcW w:w="4161" w:type="dxa"/>
            <w:tcBorders>
              <w:top w:val="single" w:sz="4" w:space="0" w:color="auto"/>
              <w:left w:val="single" w:sz="4" w:space="0" w:color="auto"/>
              <w:bottom w:val="single" w:sz="4" w:space="0" w:color="auto"/>
              <w:right w:val="single" w:sz="4" w:space="0" w:color="auto"/>
            </w:tcBorders>
            <w:vAlign w:val="center"/>
          </w:tcPr>
          <w:p w:rsidR="007E0107" w:rsidRPr="00F81A0B" w:rsidRDefault="00F81A0B" w:rsidP="00F81A0B">
            <w:pPr>
              <w:ind w:firstLineChars="0" w:firstLine="0"/>
              <w:jc w:val="center"/>
              <w:rPr>
                <w:noProof/>
                <w:color w:val="000000"/>
                <w:sz w:val="21"/>
                <w:szCs w:val="21"/>
              </w:rPr>
            </w:pPr>
            <w:r w:rsidRPr="00F81A0B">
              <w:rPr>
                <w:rFonts w:hint="eastAsia"/>
                <w:noProof/>
                <w:color w:val="000000"/>
                <w:sz w:val="21"/>
                <w:szCs w:val="21"/>
              </w:rPr>
              <w:t>除尘器排气筒</w:t>
            </w:r>
          </w:p>
        </w:tc>
      </w:tr>
      <w:tr w:rsidR="007E0107" w:rsidTr="00F81A0B">
        <w:tc>
          <w:tcPr>
            <w:tcW w:w="4361" w:type="dxa"/>
            <w:tcBorders>
              <w:top w:val="single" w:sz="4" w:space="0" w:color="auto"/>
              <w:left w:val="single" w:sz="4" w:space="0" w:color="auto"/>
              <w:bottom w:val="single" w:sz="4" w:space="0" w:color="auto"/>
              <w:right w:val="single" w:sz="4" w:space="0" w:color="auto"/>
            </w:tcBorders>
            <w:vAlign w:val="center"/>
          </w:tcPr>
          <w:p w:rsidR="007E0107" w:rsidRDefault="00F81A0B" w:rsidP="00F81A0B">
            <w:pPr>
              <w:ind w:firstLineChars="0" w:firstLine="0"/>
              <w:jc w:val="center"/>
              <w:rPr>
                <w:noProof/>
                <w:color w:val="000000"/>
                <w:sz w:val="21"/>
                <w:szCs w:val="21"/>
              </w:rPr>
            </w:pPr>
            <w:r>
              <w:rPr>
                <w:noProof/>
                <w:color w:val="000000"/>
                <w:sz w:val="21"/>
                <w:szCs w:val="21"/>
              </w:rPr>
              <w:pict>
                <v:shapetype id="_x0000_t32" coordsize="21600,21600" o:spt="32" o:oned="t" path="m,l21600,21600e" filled="f">
                  <v:path arrowok="t" fillok="f" o:connecttype="none"/>
                  <o:lock v:ext="edit" shapetype="t"/>
                </v:shapetype>
                <v:shape id="_x0000_s1047" type="#_x0000_t32" style="position:absolute;left:0;text-align:left;margin-left:38.35pt;margin-top:64.15pt;width:46.5pt;height:26.25pt;flip:x;z-index:251668992;mso-position-horizontal-relative:text;mso-position-vertical-relative:text" o:connectortype="straight" strokecolor="red">
                  <v:stroke endarrow="block"/>
                </v:shape>
              </w:pict>
            </w:r>
            <w:r>
              <w:rPr>
                <w:noProof/>
                <w:color w:val="000000"/>
                <w:sz w:val="21"/>
                <w:szCs w:val="21"/>
              </w:rPr>
              <w:pict>
                <v:shape id="_x0000_s1046" type="#_x0000_t32" style="position:absolute;left:0;text-align:left;margin-left:129pt;margin-top:78.05pt;width:46.5pt;height:26.25pt;flip:x;z-index:251667968;mso-position-horizontal-relative:text;mso-position-vertical-relative:text" o:connectortype="straight" strokecolor="red">
                  <v:stroke endarrow="block"/>
                </v:shape>
              </w:pict>
            </w:r>
            <w:r w:rsidR="007E0107">
              <w:rPr>
                <w:noProof/>
                <w:color w:val="000000"/>
                <w:sz w:val="21"/>
                <w:szCs w:val="21"/>
              </w:rPr>
              <w:drawing>
                <wp:inline distT="0" distB="0" distL="0" distR="0">
                  <wp:extent cx="2400000" cy="1800000"/>
                  <wp:effectExtent l="19050" t="0" r="300" b="0"/>
                  <wp:docPr id="32" name="图片 32" descr="E:\验收报告\泰龙\泰龙环保照片\IMG20191206162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验收报告\泰龙\泰龙环保照片\IMG20191206162315.jpg"/>
                          <pic:cNvPicPr>
                            <a:picLocks noChangeAspect="1" noChangeArrowheads="1"/>
                          </pic:cNvPicPr>
                        </pic:nvPicPr>
                        <pic:blipFill>
                          <a:blip r:embed="rId11" cstate="print"/>
                          <a:srcRect/>
                          <a:stretch>
                            <a:fillRect/>
                          </a:stretch>
                        </pic:blipFill>
                        <pic:spPr bwMode="auto">
                          <a:xfrm>
                            <a:off x="0" y="0"/>
                            <a:ext cx="2400000" cy="1800000"/>
                          </a:xfrm>
                          <a:prstGeom prst="rect">
                            <a:avLst/>
                          </a:prstGeom>
                          <a:noFill/>
                          <a:ln w="9525">
                            <a:noFill/>
                            <a:miter lim="800000"/>
                            <a:headEnd/>
                            <a:tailEnd/>
                          </a:ln>
                        </pic:spPr>
                      </pic:pic>
                    </a:graphicData>
                  </a:graphic>
                </wp:inline>
              </w:drawing>
            </w:r>
          </w:p>
        </w:tc>
        <w:tc>
          <w:tcPr>
            <w:tcW w:w="4161" w:type="dxa"/>
            <w:tcBorders>
              <w:top w:val="single" w:sz="4" w:space="0" w:color="auto"/>
              <w:left w:val="single" w:sz="4" w:space="0" w:color="auto"/>
              <w:bottom w:val="single" w:sz="4" w:space="0" w:color="auto"/>
              <w:right w:val="single" w:sz="4" w:space="0" w:color="auto"/>
            </w:tcBorders>
            <w:vAlign w:val="center"/>
          </w:tcPr>
          <w:p w:rsidR="007E0107" w:rsidRDefault="007E0107" w:rsidP="00F81A0B">
            <w:pPr>
              <w:ind w:firstLineChars="0" w:firstLine="0"/>
              <w:jc w:val="center"/>
              <w:rPr>
                <w:rFonts w:eastAsia="仿宋_GB2312" w:hAnsi="Arial"/>
                <w:noProof/>
                <w:color w:val="000000"/>
                <w:sz w:val="21"/>
                <w:szCs w:val="21"/>
              </w:rPr>
            </w:pPr>
            <w:r>
              <w:rPr>
                <w:rFonts w:eastAsia="仿宋_GB2312" w:hAnsi="Arial"/>
                <w:noProof/>
                <w:color w:val="000000"/>
                <w:sz w:val="21"/>
                <w:szCs w:val="21"/>
              </w:rPr>
              <w:drawing>
                <wp:inline distT="0" distB="0" distL="0" distR="0">
                  <wp:extent cx="2400000" cy="1800000"/>
                  <wp:effectExtent l="19050" t="0" r="300" b="0"/>
                  <wp:docPr id="33" name="图片 33" descr="E:\验收报告\泰龙\泰龙环保照片\IMG20191206162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验收报告\泰龙\泰龙环保照片\IMG20191206162257.jpg"/>
                          <pic:cNvPicPr>
                            <a:picLocks noChangeAspect="1" noChangeArrowheads="1"/>
                          </pic:cNvPicPr>
                        </pic:nvPicPr>
                        <pic:blipFill>
                          <a:blip r:embed="rId12" cstate="print"/>
                          <a:srcRect/>
                          <a:stretch>
                            <a:fillRect/>
                          </a:stretch>
                        </pic:blipFill>
                        <pic:spPr bwMode="auto">
                          <a:xfrm>
                            <a:off x="0" y="0"/>
                            <a:ext cx="2400000" cy="1800000"/>
                          </a:xfrm>
                          <a:prstGeom prst="rect">
                            <a:avLst/>
                          </a:prstGeom>
                          <a:noFill/>
                          <a:ln w="9525">
                            <a:noFill/>
                            <a:miter lim="800000"/>
                            <a:headEnd/>
                            <a:tailEnd/>
                          </a:ln>
                        </pic:spPr>
                      </pic:pic>
                    </a:graphicData>
                  </a:graphic>
                </wp:inline>
              </w:drawing>
            </w:r>
          </w:p>
        </w:tc>
      </w:tr>
      <w:tr w:rsidR="007E0107" w:rsidRPr="00F81A0B" w:rsidTr="00F81A0B">
        <w:tc>
          <w:tcPr>
            <w:tcW w:w="4361" w:type="dxa"/>
            <w:tcBorders>
              <w:top w:val="single" w:sz="4" w:space="0" w:color="auto"/>
              <w:left w:val="single" w:sz="4" w:space="0" w:color="auto"/>
              <w:bottom w:val="single" w:sz="4" w:space="0" w:color="auto"/>
              <w:right w:val="single" w:sz="4" w:space="0" w:color="auto"/>
            </w:tcBorders>
            <w:vAlign w:val="center"/>
          </w:tcPr>
          <w:p w:rsidR="007E0107" w:rsidRDefault="00F81A0B" w:rsidP="00F81A0B">
            <w:pPr>
              <w:ind w:firstLineChars="0" w:firstLine="0"/>
              <w:jc w:val="center"/>
              <w:rPr>
                <w:noProof/>
                <w:color w:val="000000"/>
                <w:sz w:val="21"/>
                <w:szCs w:val="21"/>
              </w:rPr>
            </w:pPr>
            <w:r>
              <w:rPr>
                <w:rFonts w:hint="eastAsia"/>
                <w:noProof/>
                <w:color w:val="000000"/>
                <w:sz w:val="21"/>
                <w:szCs w:val="21"/>
              </w:rPr>
              <w:t>设备减振垫</w:t>
            </w:r>
          </w:p>
        </w:tc>
        <w:tc>
          <w:tcPr>
            <w:tcW w:w="4161" w:type="dxa"/>
            <w:tcBorders>
              <w:top w:val="single" w:sz="4" w:space="0" w:color="auto"/>
              <w:left w:val="single" w:sz="4" w:space="0" w:color="auto"/>
              <w:bottom w:val="single" w:sz="4" w:space="0" w:color="auto"/>
              <w:right w:val="single" w:sz="4" w:space="0" w:color="auto"/>
            </w:tcBorders>
            <w:vAlign w:val="center"/>
          </w:tcPr>
          <w:p w:rsidR="007E0107" w:rsidRPr="00F81A0B" w:rsidRDefault="00F81A0B" w:rsidP="00F81A0B">
            <w:pPr>
              <w:ind w:firstLineChars="0" w:firstLine="0"/>
              <w:jc w:val="center"/>
              <w:rPr>
                <w:noProof/>
                <w:color w:val="000000"/>
                <w:sz w:val="21"/>
                <w:szCs w:val="21"/>
              </w:rPr>
            </w:pPr>
            <w:r w:rsidRPr="00F81A0B">
              <w:rPr>
                <w:rFonts w:hint="eastAsia"/>
                <w:noProof/>
                <w:color w:val="000000"/>
                <w:sz w:val="21"/>
                <w:szCs w:val="21"/>
              </w:rPr>
              <w:t>管道软连接</w:t>
            </w:r>
          </w:p>
        </w:tc>
      </w:tr>
      <w:tr w:rsidR="007E0107" w:rsidTr="00F81A0B">
        <w:tc>
          <w:tcPr>
            <w:tcW w:w="4361" w:type="dxa"/>
            <w:tcBorders>
              <w:top w:val="single" w:sz="4" w:space="0" w:color="auto"/>
              <w:left w:val="single" w:sz="4" w:space="0" w:color="auto"/>
              <w:bottom w:val="single" w:sz="4" w:space="0" w:color="auto"/>
              <w:right w:val="single" w:sz="4" w:space="0" w:color="auto"/>
            </w:tcBorders>
            <w:vAlign w:val="center"/>
          </w:tcPr>
          <w:p w:rsidR="007E0107" w:rsidRDefault="007E0107" w:rsidP="00F81A0B">
            <w:pPr>
              <w:ind w:firstLineChars="0" w:firstLine="0"/>
              <w:jc w:val="center"/>
              <w:rPr>
                <w:noProof/>
                <w:color w:val="000000"/>
                <w:sz w:val="21"/>
                <w:szCs w:val="21"/>
              </w:rPr>
            </w:pPr>
            <w:r>
              <w:rPr>
                <w:noProof/>
                <w:color w:val="000000"/>
                <w:sz w:val="21"/>
                <w:szCs w:val="21"/>
              </w:rPr>
              <w:drawing>
                <wp:inline distT="0" distB="0" distL="0" distR="0">
                  <wp:extent cx="2400000" cy="1800000"/>
                  <wp:effectExtent l="19050" t="0" r="300" b="0"/>
                  <wp:docPr id="27" name="图片 27" descr="E:\验收报告\泰龙\泰龙环保照片\IMG20191206162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验收报告\泰龙\泰龙环保照片\IMG20191206162544.jpg"/>
                          <pic:cNvPicPr>
                            <a:picLocks noChangeAspect="1" noChangeArrowheads="1"/>
                          </pic:cNvPicPr>
                        </pic:nvPicPr>
                        <pic:blipFill>
                          <a:blip r:embed="rId13" cstate="print"/>
                          <a:srcRect/>
                          <a:stretch>
                            <a:fillRect/>
                          </a:stretch>
                        </pic:blipFill>
                        <pic:spPr bwMode="auto">
                          <a:xfrm>
                            <a:off x="0" y="0"/>
                            <a:ext cx="2400000" cy="1800000"/>
                          </a:xfrm>
                          <a:prstGeom prst="rect">
                            <a:avLst/>
                          </a:prstGeom>
                          <a:noFill/>
                          <a:ln w="9525">
                            <a:noFill/>
                            <a:miter lim="800000"/>
                            <a:headEnd/>
                            <a:tailEnd/>
                          </a:ln>
                        </pic:spPr>
                      </pic:pic>
                    </a:graphicData>
                  </a:graphic>
                </wp:inline>
              </w:drawing>
            </w:r>
          </w:p>
        </w:tc>
        <w:tc>
          <w:tcPr>
            <w:tcW w:w="4161" w:type="dxa"/>
            <w:tcBorders>
              <w:top w:val="single" w:sz="4" w:space="0" w:color="auto"/>
              <w:left w:val="single" w:sz="4" w:space="0" w:color="auto"/>
              <w:bottom w:val="single" w:sz="4" w:space="0" w:color="auto"/>
              <w:right w:val="single" w:sz="4" w:space="0" w:color="auto"/>
            </w:tcBorders>
            <w:vAlign w:val="center"/>
          </w:tcPr>
          <w:p w:rsidR="007E0107" w:rsidRDefault="007E0107" w:rsidP="00F81A0B">
            <w:pPr>
              <w:ind w:firstLineChars="0" w:firstLine="0"/>
              <w:jc w:val="center"/>
              <w:rPr>
                <w:rFonts w:eastAsia="仿宋_GB2312" w:hAnsi="Arial"/>
                <w:noProof/>
                <w:color w:val="000000"/>
                <w:sz w:val="21"/>
                <w:szCs w:val="21"/>
              </w:rPr>
            </w:pPr>
            <w:r>
              <w:rPr>
                <w:noProof/>
                <w:color w:val="000000"/>
                <w:sz w:val="21"/>
                <w:szCs w:val="21"/>
              </w:rPr>
              <w:drawing>
                <wp:inline distT="0" distB="0" distL="0" distR="0">
                  <wp:extent cx="2400000" cy="1800000"/>
                  <wp:effectExtent l="19050" t="0" r="300" b="0"/>
                  <wp:docPr id="18" name="图片 26" descr="E:\验收报告\泰龙\泰龙环保照片\IMG20191206162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验收报告\泰龙\泰龙环保照片\IMG20191206162520.jpg"/>
                          <pic:cNvPicPr>
                            <a:picLocks noChangeAspect="1" noChangeArrowheads="1"/>
                          </pic:cNvPicPr>
                        </pic:nvPicPr>
                        <pic:blipFill>
                          <a:blip r:embed="rId14" cstate="print"/>
                          <a:srcRect/>
                          <a:stretch>
                            <a:fillRect/>
                          </a:stretch>
                        </pic:blipFill>
                        <pic:spPr bwMode="auto">
                          <a:xfrm>
                            <a:off x="0" y="0"/>
                            <a:ext cx="2400000" cy="1800000"/>
                          </a:xfrm>
                          <a:prstGeom prst="rect">
                            <a:avLst/>
                          </a:prstGeom>
                          <a:noFill/>
                          <a:ln w="9525">
                            <a:noFill/>
                            <a:miter lim="800000"/>
                            <a:headEnd/>
                            <a:tailEnd/>
                          </a:ln>
                        </pic:spPr>
                      </pic:pic>
                    </a:graphicData>
                  </a:graphic>
                </wp:inline>
              </w:drawing>
            </w:r>
          </w:p>
        </w:tc>
      </w:tr>
      <w:tr w:rsidR="007E0107" w:rsidRPr="00F81A0B" w:rsidTr="00F81A0B">
        <w:tc>
          <w:tcPr>
            <w:tcW w:w="4361" w:type="dxa"/>
            <w:tcBorders>
              <w:top w:val="single" w:sz="4" w:space="0" w:color="auto"/>
              <w:left w:val="single" w:sz="4" w:space="0" w:color="auto"/>
              <w:bottom w:val="single" w:sz="4" w:space="0" w:color="auto"/>
              <w:right w:val="single" w:sz="4" w:space="0" w:color="auto"/>
            </w:tcBorders>
            <w:vAlign w:val="center"/>
          </w:tcPr>
          <w:p w:rsidR="007E0107" w:rsidRDefault="00F81A0B" w:rsidP="00F81A0B">
            <w:pPr>
              <w:ind w:firstLineChars="0" w:firstLine="0"/>
              <w:jc w:val="center"/>
              <w:rPr>
                <w:noProof/>
                <w:color w:val="000000"/>
                <w:sz w:val="21"/>
                <w:szCs w:val="21"/>
              </w:rPr>
            </w:pPr>
            <w:r>
              <w:rPr>
                <w:rFonts w:hint="eastAsia"/>
                <w:noProof/>
                <w:color w:val="000000"/>
                <w:sz w:val="21"/>
                <w:szCs w:val="21"/>
              </w:rPr>
              <w:t>原料封闭厂房</w:t>
            </w:r>
          </w:p>
        </w:tc>
        <w:tc>
          <w:tcPr>
            <w:tcW w:w="4161" w:type="dxa"/>
            <w:tcBorders>
              <w:top w:val="single" w:sz="4" w:space="0" w:color="auto"/>
              <w:left w:val="single" w:sz="4" w:space="0" w:color="auto"/>
              <w:bottom w:val="single" w:sz="4" w:space="0" w:color="auto"/>
              <w:right w:val="single" w:sz="4" w:space="0" w:color="auto"/>
            </w:tcBorders>
            <w:vAlign w:val="center"/>
          </w:tcPr>
          <w:p w:rsidR="007E0107" w:rsidRPr="00F81A0B" w:rsidRDefault="00F81A0B" w:rsidP="00F81A0B">
            <w:pPr>
              <w:ind w:firstLineChars="0" w:firstLine="0"/>
              <w:jc w:val="center"/>
              <w:rPr>
                <w:noProof/>
                <w:color w:val="000000"/>
                <w:sz w:val="21"/>
                <w:szCs w:val="21"/>
              </w:rPr>
            </w:pPr>
            <w:r w:rsidRPr="00F81A0B">
              <w:rPr>
                <w:rFonts w:hint="eastAsia"/>
                <w:noProof/>
                <w:color w:val="000000"/>
                <w:sz w:val="21"/>
                <w:szCs w:val="21"/>
              </w:rPr>
              <w:t>原料棚内喷雾炮</w:t>
            </w:r>
          </w:p>
        </w:tc>
      </w:tr>
      <w:tr w:rsidR="007E0107" w:rsidTr="00F81A0B">
        <w:tc>
          <w:tcPr>
            <w:tcW w:w="4361" w:type="dxa"/>
            <w:tcBorders>
              <w:top w:val="single" w:sz="4" w:space="0" w:color="auto"/>
              <w:left w:val="single" w:sz="4" w:space="0" w:color="auto"/>
              <w:bottom w:val="single" w:sz="4" w:space="0" w:color="auto"/>
              <w:right w:val="single" w:sz="4" w:space="0" w:color="auto"/>
            </w:tcBorders>
            <w:vAlign w:val="center"/>
          </w:tcPr>
          <w:p w:rsidR="007E0107" w:rsidRDefault="007E0107" w:rsidP="00F81A0B">
            <w:pPr>
              <w:ind w:firstLineChars="0" w:firstLine="0"/>
              <w:jc w:val="center"/>
              <w:rPr>
                <w:noProof/>
                <w:color w:val="000000"/>
                <w:sz w:val="21"/>
                <w:szCs w:val="21"/>
              </w:rPr>
            </w:pPr>
            <w:r>
              <w:rPr>
                <w:noProof/>
                <w:color w:val="000000"/>
                <w:sz w:val="21"/>
                <w:szCs w:val="21"/>
              </w:rPr>
              <w:lastRenderedPageBreak/>
              <w:drawing>
                <wp:inline distT="0" distB="0" distL="0" distR="0">
                  <wp:extent cx="2400000" cy="1800000"/>
                  <wp:effectExtent l="19050" t="0" r="300" b="0"/>
                  <wp:docPr id="34" name="图片 34" descr="E:\验收报告\泰龙\泰龙环保照片\IMG20191206162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验收报告\泰龙\泰龙环保照片\IMG20191206162308.jpg"/>
                          <pic:cNvPicPr>
                            <a:picLocks noChangeAspect="1" noChangeArrowheads="1"/>
                          </pic:cNvPicPr>
                        </pic:nvPicPr>
                        <pic:blipFill>
                          <a:blip r:embed="rId15" cstate="print"/>
                          <a:srcRect/>
                          <a:stretch>
                            <a:fillRect/>
                          </a:stretch>
                        </pic:blipFill>
                        <pic:spPr bwMode="auto">
                          <a:xfrm>
                            <a:off x="0" y="0"/>
                            <a:ext cx="2400000" cy="1800000"/>
                          </a:xfrm>
                          <a:prstGeom prst="rect">
                            <a:avLst/>
                          </a:prstGeom>
                          <a:noFill/>
                          <a:ln w="9525">
                            <a:noFill/>
                            <a:miter lim="800000"/>
                            <a:headEnd/>
                            <a:tailEnd/>
                          </a:ln>
                        </pic:spPr>
                      </pic:pic>
                    </a:graphicData>
                  </a:graphic>
                </wp:inline>
              </w:drawing>
            </w:r>
          </w:p>
        </w:tc>
        <w:tc>
          <w:tcPr>
            <w:tcW w:w="4161" w:type="dxa"/>
            <w:tcBorders>
              <w:top w:val="single" w:sz="4" w:space="0" w:color="auto"/>
              <w:left w:val="single" w:sz="4" w:space="0" w:color="auto"/>
              <w:bottom w:val="single" w:sz="4" w:space="0" w:color="auto"/>
              <w:right w:val="single" w:sz="4" w:space="0" w:color="auto"/>
            </w:tcBorders>
            <w:vAlign w:val="center"/>
          </w:tcPr>
          <w:p w:rsidR="007E0107" w:rsidRDefault="007E0107" w:rsidP="00F81A0B">
            <w:pPr>
              <w:ind w:firstLineChars="0" w:firstLine="0"/>
              <w:jc w:val="center"/>
              <w:rPr>
                <w:rFonts w:eastAsia="仿宋_GB2312" w:hAnsi="Arial"/>
                <w:noProof/>
                <w:color w:val="000000"/>
                <w:sz w:val="21"/>
                <w:szCs w:val="21"/>
              </w:rPr>
            </w:pPr>
            <w:r>
              <w:rPr>
                <w:rFonts w:eastAsia="仿宋_GB2312" w:hAnsi="Arial"/>
                <w:noProof/>
                <w:color w:val="000000"/>
                <w:sz w:val="21"/>
                <w:szCs w:val="21"/>
              </w:rPr>
              <w:drawing>
                <wp:inline distT="0" distB="0" distL="0" distR="0">
                  <wp:extent cx="2400000" cy="1800000"/>
                  <wp:effectExtent l="19050" t="0" r="300" b="0"/>
                  <wp:docPr id="35" name="图片 35" descr="E:\验收报告\泰龙\泰龙环保照片\IMG20191206162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验收报告\泰龙\泰龙环保照片\IMG20191206162735.jpg"/>
                          <pic:cNvPicPr>
                            <a:picLocks noChangeAspect="1" noChangeArrowheads="1"/>
                          </pic:cNvPicPr>
                        </pic:nvPicPr>
                        <pic:blipFill>
                          <a:blip r:embed="rId16" cstate="print"/>
                          <a:srcRect/>
                          <a:stretch>
                            <a:fillRect/>
                          </a:stretch>
                        </pic:blipFill>
                        <pic:spPr bwMode="auto">
                          <a:xfrm>
                            <a:off x="0" y="0"/>
                            <a:ext cx="2400000" cy="1800000"/>
                          </a:xfrm>
                          <a:prstGeom prst="rect">
                            <a:avLst/>
                          </a:prstGeom>
                          <a:noFill/>
                          <a:ln w="9525">
                            <a:noFill/>
                            <a:miter lim="800000"/>
                            <a:headEnd/>
                            <a:tailEnd/>
                          </a:ln>
                        </pic:spPr>
                      </pic:pic>
                    </a:graphicData>
                  </a:graphic>
                </wp:inline>
              </w:drawing>
            </w:r>
          </w:p>
        </w:tc>
      </w:tr>
      <w:tr w:rsidR="007E0107" w:rsidRPr="00F81A0B" w:rsidTr="00F81A0B">
        <w:tc>
          <w:tcPr>
            <w:tcW w:w="4361" w:type="dxa"/>
            <w:tcBorders>
              <w:top w:val="single" w:sz="4" w:space="0" w:color="auto"/>
              <w:left w:val="single" w:sz="4" w:space="0" w:color="auto"/>
              <w:bottom w:val="single" w:sz="4" w:space="0" w:color="auto"/>
              <w:right w:val="single" w:sz="4" w:space="0" w:color="auto"/>
            </w:tcBorders>
            <w:vAlign w:val="center"/>
          </w:tcPr>
          <w:p w:rsidR="007E0107" w:rsidRDefault="00F81A0B" w:rsidP="00F81A0B">
            <w:pPr>
              <w:ind w:firstLineChars="0" w:firstLine="0"/>
              <w:jc w:val="center"/>
              <w:rPr>
                <w:noProof/>
                <w:color w:val="000000"/>
                <w:sz w:val="21"/>
                <w:szCs w:val="21"/>
              </w:rPr>
            </w:pPr>
            <w:r>
              <w:rPr>
                <w:rFonts w:hint="eastAsia"/>
                <w:noProof/>
                <w:color w:val="000000"/>
                <w:sz w:val="21"/>
                <w:szCs w:val="21"/>
              </w:rPr>
              <w:t>管道连接</w:t>
            </w:r>
          </w:p>
        </w:tc>
        <w:tc>
          <w:tcPr>
            <w:tcW w:w="4161" w:type="dxa"/>
            <w:tcBorders>
              <w:top w:val="single" w:sz="4" w:space="0" w:color="auto"/>
              <w:left w:val="single" w:sz="4" w:space="0" w:color="auto"/>
              <w:bottom w:val="single" w:sz="4" w:space="0" w:color="auto"/>
              <w:right w:val="single" w:sz="4" w:space="0" w:color="auto"/>
            </w:tcBorders>
            <w:vAlign w:val="center"/>
          </w:tcPr>
          <w:p w:rsidR="007E0107" w:rsidRPr="00F81A0B" w:rsidRDefault="00F81A0B" w:rsidP="00F81A0B">
            <w:pPr>
              <w:ind w:firstLineChars="0" w:firstLine="0"/>
              <w:jc w:val="center"/>
              <w:rPr>
                <w:noProof/>
                <w:color w:val="000000"/>
                <w:sz w:val="21"/>
                <w:szCs w:val="21"/>
              </w:rPr>
            </w:pPr>
            <w:r w:rsidRPr="00F81A0B">
              <w:rPr>
                <w:rFonts w:hint="eastAsia"/>
                <w:noProof/>
                <w:color w:val="000000"/>
                <w:sz w:val="21"/>
                <w:szCs w:val="21"/>
              </w:rPr>
              <w:t>除尘灰输送设施</w:t>
            </w:r>
          </w:p>
        </w:tc>
      </w:tr>
      <w:tr w:rsidR="007E0107" w:rsidTr="00F81A0B">
        <w:tc>
          <w:tcPr>
            <w:tcW w:w="4361" w:type="dxa"/>
            <w:tcBorders>
              <w:top w:val="single" w:sz="4" w:space="0" w:color="auto"/>
              <w:left w:val="single" w:sz="4" w:space="0" w:color="auto"/>
              <w:bottom w:val="single" w:sz="4" w:space="0" w:color="auto"/>
              <w:right w:val="single" w:sz="4" w:space="0" w:color="auto"/>
            </w:tcBorders>
            <w:vAlign w:val="center"/>
          </w:tcPr>
          <w:p w:rsidR="007E0107" w:rsidRDefault="007E0107" w:rsidP="00F81A0B">
            <w:pPr>
              <w:ind w:firstLineChars="0" w:firstLine="0"/>
              <w:jc w:val="center"/>
              <w:rPr>
                <w:noProof/>
                <w:color w:val="000000"/>
                <w:sz w:val="21"/>
                <w:szCs w:val="21"/>
              </w:rPr>
            </w:pPr>
            <w:r>
              <w:rPr>
                <w:noProof/>
                <w:color w:val="000000"/>
                <w:sz w:val="21"/>
                <w:szCs w:val="21"/>
              </w:rPr>
              <w:drawing>
                <wp:inline distT="0" distB="0" distL="0" distR="0">
                  <wp:extent cx="2400000" cy="1800000"/>
                  <wp:effectExtent l="19050" t="0" r="300" b="0"/>
                  <wp:docPr id="36" name="图片 36" descr="E:\验收报告\泰龙\泰龙环保照片\2ef2bcd77d9c5514e6812ae22424d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验收报告\泰龙\泰龙环保照片\2ef2bcd77d9c5514e6812ae22424df2.jpg"/>
                          <pic:cNvPicPr>
                            <a:picLocks noChangeAspect="1" noChangeArrowheads="1"/>
                          </pic:cNvPicPr>
                        </pic:nvPicPr>
                        <pic:blipFill>
                          <a:blip r:embed="rId17" cstate="print"/>
                          <a:srcRect/>
                          <a:stretch>
                            <a:fillRect/>
                          </a:stretch>
                        </pic:blipFill>
                        <pic:spPr bwMode="auto">
                          <a:xfrm>
                            <a:off x="0" y="0"/>
                            <a:ext cx="2400000" cy="1800000"/>
                          </a:xfrm>
                          <a:prstGeom prst="rect">
                            <a:avLst/>
                          </a:prstGeom>
                          <a:noFill/>
                          <a:ln w="9525">
                            <a:noFill/>
                            <a:miter lim="800000"/>
                            <a:headEnd/>
                            <a:tailEnd/>
                          </a:ln>
                        </pic:spPr>
                      </pic:pic>
                    </a:graphicData>
                  </a:graphic>
                </wp:inline>
              </w:drawing>
            </w:r>
          </w:p>
        </w:tc>
        <w:tc>
          <w:tcPr>
            <w:tcW w:w="4161" w:type="dxa"/>
            <w:tcBorders>
              <w:top w:val="single" w:sz="4" w:space="0" w:color="auto"/>
              <w:left w:val="single" w:sz="4" w:space="0" w:color="auto"/>
              <w:bottom w:val="single" w:sz="4" w:space="0" w:color="auto"/>
              <w:right w:val="single" w:sz="4" w:space="0" w:color="auto"/>
            </w:tcBorders>
            <w:vAlign w:val="center"/>
          </w:tcPr>
          <w:p w:rsidR="007E0107" w:rsidRDefault="007E0107" w:rsidP="00F81A0B">
            <w:pPr>
              <w:ind w:firstLineChars="0" w:firstLine="0"/>
              <w:jc w:val="center"/>
              <w:rPr>
                <w:rFonts w:eastAsia="仿宋_GB2312" w:hAnsi="Arial"/>
                <w:noProof/>
                <w:color w:val="000000"/>
                <w:sz w:val="21"/>
                <w:szCs w:val="21"/>
              </w:rPr>
            </w:pPr>
            <w:r>
              <w:rPr>
                <w:rFonts w:eastAsia="仿宋_GB2312" w:hAnsi="Arial"/>
                <w:noProof/>
                <w:color w:val="000000"/>
                <w:sz w:val="21"/>
                <w:szCs w:val="21"/>
              </w:rPr>
              <w:drawing>
                <wp:inline distT="0" distB="0" distL="0" distR="0">
                  <wp:extent cx="2400000" cy="1800000"/>
                  <wp:effectExtent l="19050" t="0" r="300" b="0"/>
                  <wp:docPr id="37" name="图片 37" descr="E:\验收报告\泰龙\泰龙环保照片\49b5a5e2916c1e098b73ecd23830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验收报告\泰龙\泰龙环保照片\49b5a5e2916c1e098b73ecd23830177.jpg"/>
                          <pic:cNvPicPr>
                            <a:picLocks noChangeAspect="1" noChangeArrowheads="1"/>
                          </pic:cNvPicPr>
                        </pic:nvPicPr>
                        <pic:blipFill>
                          <a:blip r:embed="rId18" cstate="print"/>
                          <a:srcRect/>
                          <a:stretch>
                            <a:fillRect/>
                          </a:stretch>
                        </pic:blipFill>
                        <pic:spPr bwMode="auto">
                          <a:xfrm>
                            <a:off x="0" y="0"/>
                            <a:ext cx="2400000" cy="1800000"/>
                          </a:xfrm>
                          <a:prstGeom prst="rect">
                            <a:avLst/>
                          </a:prstGeom>
                          <a:noFill/>
                          <a:ln w="9525">
                            <a:noFill/>
                            <a:miter lim="800000"/>
                            <a:headEnd/>
                            <a:tailEnd/>
                          </a:ln>
                        </pic:spPr>
                      </pic:pic>
                    </a:graphicData>
                  </a:graphic>
                </wp:inline>
              </w:drawing>
            </w:r>
          </w:p>
        </w:tc>
      </w:tr>
      <w:tr w:rsidR="00F81A0B" w:rsidRPr="00F81A0B" w:rsidTr="00F77BE4">
        <w:tc>
          <w:tcPr>
            <w:tcW w:w="8522" w:type="dxa"/>
            <w:gridSpan w:val="2"/>
            <w:tcBorders>
              <w:top w:val="single" w:sz="4" w:space="0" w:color="auto"/>
              <w:left w:val="single" w:sz="4" w:space="0" w:color="auto"/>
              <w:bottom w:val="single" w:sz="4" w:space="0" w:color="auto"/>
              <w:right w:val="single" w:sz="4" w:space="0" w:color="auto"/>
            </w:tcBorders>
            <w:vAlign w:val="center"/>
          </w:tcPr>
          <w:p w:rsidR="00F81A0B" w:rsidRPr="00F81A0B" w:rsidRDefault="00F81A0B" w:rsidP="00F81A0B">
            <w:pPr>
              <w:ind w:firstLineChars="0" w:firstLine="0"/>
              <w:jc w:val="center"/>
              <w:rPr>
                <w:noProof/>
                <w:color w:val="000000"/>
                <w:sz w:val="21"/>
                <w:szCs w:val="21"/>
              </w:rPr>
            </w:pPr>
            <w:r>
              <w:rPr>
                <w:rFonts w:hint="eastAsia"/>
                <w:noProof/>
                <w:color w:val="000000"/>
                <w:sz w:val="21"/>
                <w:szCs w:val="21"/>
              </w:rPr>
              <w:t>钢渣区域危废库</w:t>
            </w:r>
          </w:p>
        </w:tc>
      </w:tr>
      <w:tr w:rsidR="007E0107" w:rsidTr="00F81A0B">
        <w:tc>
          <w:tcPr>
            <w:tcW w:w="4361" w:type="dxa"/>
            <w:tcBorders>
              <w:top w:val="single" w:sz="4" w:space="0" w:color="auto"/>
              <w:left w:val="single" w:sz="4" w:space="0" w:color="auto"/>
              <w:bottom w:val="single" w:sz="4" w:space="0" w:color="auto"/>
              <w:right w:val="single" w:sz="4" w:space="0" w:color="auto"/>
            </w:tcBorders>
            <w:vAlign w:val="center"/>
          </w:tcPr>
          <w:p w:rsidR="007E0107" w:rsidRDefault="007E0107" w:rsidP="00F81A0B">
            <w:pPr>
              <w:ind w:firstLineChars="0" w:firstLine="0"/>
              <w:jc w:val="center"/>
              <w:rPr>
                <w:noProof/>
                <w:color w:val="000000"/>
                <w:sz w:val="21"/>
                <w:szCs w:val="21"/>
              </w:rPr>
            </w:pPr>
            <w:r>
              <w:rPr>
                <w:noProof/>
                <w:color w:val="000000"/>
                <w:sz w:val="21"/>
                <w:szCs w:val="21"/>
              </w:rPr>
              <w:drawing>
                <wp:inline distT="0" distB="0" distL="0" distR="0">
                  <wp:extent cx="2400000" cy="1800000"/>
                  <wp:effectExtent l="19050" t="0" r="300" b="0"/>
                  <wp:docPr id="24" name="图片 24" descr="E:\验收报告\泰龙\泰龙环保照片\IMG20191206162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验收报告\泰龙\泰龙环保照片\IMG20191206162218.jpg"/>
                          <pic:cNvPicPr>
                            <a:picLocks noChangeAspect="1" noChangeArrowheads="1"/>
                          </pic:cNvPicPr>
                        </pic:nvPicPr>
                        <pic:blipFill>
                          <a:blip r:embed="rId19" cstate="print"/>
                          <a:srcRect/>
                          <a:stretch>
                            <a:fillRect/>
                          </a:stretch>
                        </pic:blipFill>
                        <pic:spPr bwMode="auto">
                          <a:xfrm>
                            <a:off x="0" y="0"/>
                            <a:ext cx="2400000" cy="1800000"/>
                          </a:xfrm>
                          <a:prstGeom prst="rect">
                            <a:avLst/>
                          </a:prstGeom>
                          <a:noFill/>
                          <a:ln w="9525">
                            <a:noFill/>
                            <a:miter lim="800000"/>
                            <a:headEnd/>
                            <a:tailEnd/>
                          </a:ln>
                        </pic:spPr>
                      </pic:pic>
                    </a:graphicData>
                  </a:graphic>
                </wp:inline>
              </w:drawing>
            </w:r>
          </w:p>
        </w:tc>
        <w:tc>
          <w:tcPr>
            <w:tcW w:w="4161" w:type="dxa"/>
            <w:tcBorders>
              <w:top w:val="single" w:sz="4" w:space="0" w:color="auto"/>
              <w:left w:val="single" w:sz="4" w:space="0" w:color="auto"/>
              <w:bottom w:val="single" w:sz="4" w:space="0" w:color="auto"/>
              <w:right w:val="single" w:sz="4" w:space="0" w:color="auto"/>
            </w:tcBorders>
            <w:vAlign w:val="center"/>
          </w:tcPr>
          <w:p w:rsidR="007E0107" w:rsidRDefault="007E0107" w:rsidP="00F81A0B">
            <w:pPr>
              <w:ind w:firstLineChars="0" w:firstLine="0"/>
              <w:jc w:val="center"/>
              <w:rPr>
                <w:rFonts w:eastAsia="仿宋_GB2312" w:hAnsi="Arial"/>
                <w:noProof/>
                <w:color w:val="000000"/>
                <w:sz w:val="21"/>
                <w:szCs w:val="21"/>
              </w:rPr>
            </w:pPr>
            <w:r>
              <w:rPr>
                <w:rFonts w:eastAsia="仿宋_GB2312" w:hAnsi="Arial"/>
                <w:noProof/>
                <w:color w:val="000000"/>
                <w:sz w:val="21"/>
                <w:szCs w:val="21"/>
              </w:rPr>
              <w:drawing>
                <wp:inline distT="0" distB="0" distL="0" distR="0">
                  <wp:extent cx="2400000" cy="1800000"/>
                  <wp:effectExtent l="19050" t="0" r="300" b="0"/>
                  <wp:docPr id="25" name="图片 25" descr="E:\验收报告\泰龙\泰龙环保照片\IMG20191206162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验收报告\泰龙\泰龙环保照片\IMG20191206162438.jpg"/>
                          <pic:cNvPicPr>
                            <a:picLocks noChangeAspect="1" noChangeArrowheads="1"/>
                          </pic:cNvPicPr>
                        </pic:nvPicPr>
                        <pic:blipFill>
                          <a:blip r:embed="rId20" cstate="print"/>
                          <a:srcRect/>
                          <a:stretch>
                            <a:fillRect/>
                          </a:stretch>
                        </pic:blipFill>
                        <pic:spPr bwMode="auto">
                          <a:xfrm>
                            <a:off x="0" y="0"/>
                            <a:ext cx="2400000" cy="1800000"/>
                          </a:xfrm>
                          <a:prstGeom prst="rect">
                            <a:avLst/>
                          </a:prstGeom>
                          <a:noFill/>
                          <a:ln w="9525">
                            <a:noFill/>
                            <a:miter lim="800000"/>
                            <a:headEnd/>
                            <a:tailEnd/>
                          </a:ln>
                        </pic:spPr>
                      </pic:pic>
                    </a:graphicData>
                  </a:graphic>
                </wp:inline>
              </w:drawing>
            </w:r>
          </w:p>
        </w:tc>
      </w:tr>
      <w:tr w:rsidR="00F81A0B" w:rsidRPr="00F81A0B" w:rsidTr="007B18E9">
        <w:tc>
          <w:tcPr>
            <w:tcW w:w="8522" w:type="dxa"/>
            <w:gridSpan w:val="2"/>
            <w:tcBorders>
              <w:top w:val="single" w:sz="4" w:space="0" w:color="auto"/>
              <w:left w:val="single" w:sz="4" w:space="0" w:color="auto"/>
              <w:bottom w:val="single" w:sz="4" w:space="0" w:color="auto"/>
              <w:right w:val="single" w:sz="4" w:space="0" w:color="auto"/>
            </w:tcBorders>
            <w:vAlign w:val="center"/>
          </w:tcPr>
          <w:p w:rsidR="00F81A0B" w:rsidRPr="00F81A0B" w:rsidRDefault="00F81A0B" w:rsidP="00F81A0B">
            <w:pPr>
              <w:ind w:firstLineChars="0" w:firstLine="0"/>
              <w:jc w:val="center"/>
              <w:rPr>
                <w:noProof/>
                <w:color w:val="000000"/>
                <w:sz w:val="21"/>
                <w:szCs w:val="21"/>
              </w:rPr>
            </w:pPr>
            <w:r>
              <w:rPr>
                <w:rFonts w:hint="eastAsia"/>
                <w:noProof/>
                <w:color w:val="000000"/>
                <w:sz w:val="21"/>
                <w:szCs w:val="21"/>
              </w:rPr>
              <w:t>厂区喷雾炮</w:t>
            </w:r>
          </w:p>
        </w:tc>
      </w:tr>
      <w:tr w:rsidR="008075E6" w:rsidTr="00F81A0B">
        <w:tc>
          <w:tcPr>
            <w:tcW w:w="4361" w:type="dxa"/>
            <w:tcBorders>
              <w:top w:val="single" w:sz="4" w:space="0" w:color="auto"/>
              <w:left w:val="single" w:sz="4" w:space="0" w:color="auto"/>
              <w:bottom w:val="single" w:sz="4" w:space="0" w:color="auto"/>
              <w:right w:val="single" w:sz="4" w:space="0" w:color="auto"/>
            </w:tcBorders>
            <w:vAlign w:val="center"/>
          </w:tcPr>
          <w:p w:rsidR="008075E6" w:rsidRDefault="007E0107" w:rsidP="00F81A0B">
            <w:pPr>
              <w:ind w:firstLineChars="0" w:firstLine="0"/>
              <w:jc w:val="center"/>
              <w:rPr>
                <w:color w:val="000000"/>
                <w:sz w:val="21"/>
                <w:szCs w:val="21"/>
              </w:rPr>
            </w:pPr>
            <w:r>
              <w:rPr>
                <w:noProof/>
                <w:color w:val="000000"/>
                <w:sz w:val="21"/>
                <w:szCs w:val="21"/>
              </w:rPr>
              <w:drawing>
                <wp:inline distT="0" distB="0" distL="0" distR="0">
                  <wp:extent cx="2400000" cy="1800000"/>
                  <wp:effectExtent l="19050" t="0" r="300" b="0"/>
                  <wp:docPr id="22" name="图片 22" descr="E:\验收报告\泰龙\泰龙环保照片\IMG20191206162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验收报告\泰龙\泰龙环保照片\IMG20191206162148.jpg"/>
                          <pic:cNvPicPr>
                            <a:picLocks noChangeAspect="1" noChangeArrowheads="1"/>
                          </pic:cNvPicPr>
                        </pic:nvPicPr>
                        <pic:blipFill>
                          <a:blip r:embed="rId21" cstate="print"/>
                          <a:srcRect/>
                          <a:stretch>
                            <a:fillRect/>
                          </a:stretch>
                        </pic:blipFill>
                        <pic:spPr bwMode="auto">
                          <a:xfrm>
                            <a:off x="0" y="0"/>
                            <a:ext cx="2400000" cy="1800000"/>
                          </a:xfrm>
                          <a:prstGeom prst="rect">
                            <a:avLst/>
                          </a:prstGeom>
                          <a:noFill/>
                          <a:ln w="9525">
                            <a:noFill/>
                            <a:miter lim="800000"/>
                            <a:headEnd/>
                            <a:tailEnd/>
                          </a:ln>
                        </pic:spPr>
                      </pic:pic>
                    </a:graphicData>
                  </a:graphic>
                </wp:inline>
              </w:drawing>
            </w:r>
          </w:p>
        </w:tc>
        <w:tc>
          <w:tcPr>
            <w:tcW w:w="4161" w:type="dxa"/>
            <w:tcBorders>
              <w:top w:val="single" w:sz="4" w:space="0" w:color="auto"/>
              <w:left w:val="single" w:sz="4" w:space="0" w:color="auto"/>
              <w:bottom w:val="single" w:sz="4" w:space="0" w:color="auto"/>
              <w:right w:val="single" w:sz="4" w:space="0" w:color="auto"/>
            </w:tcBorders>
            <w:vAlign w:val="center"/>
          </w:tcPr>
          <w:p w:rsidR="008075E6" w:rsidRDefault="007E0107" w:rsidP="00F81A0B">
            <w:pPr>
              <w:ind w:firstLineChars="0" w:firstLine="0"/>
              <w:jc w:val="center"/>
              <w:rPr>
                <w:rFonts w:eastAsia="仿宋_GB2312" w:hAnsi="Arial"/>
                <w:color w:val="000000"/>
                <w:sz w:val="21"/>
                <w:szCs w:val="21"/>
              </w:rPr>
            </w:pPr>
            <w:r>
              <w:rPr>
                <w:rFonts w:eastAsia="仿宋_GB2312" w:hAnsi="Arial"/>
                <w:noProof/>
                <w:color w:val="000000"/>
                <w:sz w:val="21"/>
                <w:szCs w:val="21"/>
              </w:rPr>
              <w:drawing>
                <wp:inline distT="0" distB="0" distL="0" distR="0">
                  <wp:extent cx="2400000" cy="1800000"/>
                  <wp:effectExtent l="19050" t="0" r="300" b="0"/>
                  <wp:docPr id="23" name="图片 23" descr="E:\验收报告\泰龙\泰龙环保照片\IMG2019120616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验收报告\泰龙\泰龙环保照片\IMG20191206162012.jpg"/>
                          <pic:cNvPicPr>
                            <a:picLocks noChangeAspect="1" noChangeArrowheads="1"/>
                          </pic:cNvPicPr>
                        </pic:nvPicPr>
                        <pic:blipFill>
                          <a:blip r:embed="rId22" cstate="print"/>
                          <a:srcRect/>
                          <a:stretch>
                            <a:fillRect/>
                          </a:stretch>
                        </pic:blipFill>
                        <pic:spPr bwMode="auto">
                          <a:xfrm>
                            <a:off x="0" y="0"/>
                            <a:ext cx="2400000" cy="1800000"/>
                          </a:xfrm>
                          <a:prstGeom prst="rect">
                            <a:avLst/>
                          </a:prstGeom>
                          <a:noFill/>
                          <a:ln w="9525">
                            <a:noFill/>
                            <a:miter lim="800000"/>
                            <a:headEnd/>
                            <a:tailEnd/>
                          </a:ln>
                        </pic:spPr>
                      </pic:pic>
                    </a:graphicData>
                  </a:graphic>
                </wp:inline>
              </w:drawing>
            </w:r>
          </w:p>
        </w:tc>
      </w:tr>
      <w:tr w:rsidR="008075E6" w:rsidRPr="00F81A0B" w:rsidTr="00F81A0B">
        <w:tc>
          <w:tcPr>
            <w:tcW w:w="8522" w:type="dxa"/>
            <w:gridSpan w:val="2"/>
            <w:tcBorders>
              <w:top w:val="single" w:sz="4" w:space="0" w:color="auto"/>
              <w:left w:val="single" w:sz="4" w:space="0" w:color="auto"/>
              <w:bottom w:val="single" w:sz="4" w:space="0" w:color="auto"/>
              <w:right w:val="single" w:sz="4" w:space="0" w:color="auto"/>
            </w:tcBorders>
            <w:vAlign w:val="center"/>
            <w:hideMark/>
          </w:tcPr>
          <w:p w:rsidR="008075E6" w:rsidRPr="00F81A0B" w:rsidRDefault="00F81A0B" w:rsidP="00F81A0B">
            <w:pPr>
              <w:ind w:firstLineChars="0" w:firstLine="0"/>
              <w:jc w:val="center"/>
              <w:rPr>
                <w:noProof/>
                <w:color w:val="000000"/>
                <w:sz w:val="21"/>
                <w:szCs w:val="21"/>
              </w:rPr>
            </w:pPr>
            <w:r w:rsidRPr="00F81A0B">
              <w:rPr>
                <w:rFonts w:hint="eastAsia"/>
                <w:noProof/>
                <w:color w:val="000000"/>
                <w:sz w:val="21"/>
                <w:szCs w:val="21"/>
              </w:rPr>
              <w:t>停用的烘干筒</w:t>
            </w:r>
          </w:p>
        </w:tc>
      </w:tr>
      <w:tr w:rsidR="007E0107" w:rsidTr="00F81A0B">
        <w:tc>
          <w:tcPr>
            <w:tcW w:w="8522" w:type="dxa"/>
            <w:gridSpan w:val="2"/>
            <w:tcBorders>
              <w:top w:val="single" w:sz="4" w:space="0" w:color="auto"/>
              <w:left w:val="single" w:sz="4" w:space="0" w:color="auto"/>
              <w:bottom w:val="single" w:sz="4" w:space="0" w:color="auto"/>
              <w:right w:val="single" w:sz="4" w:space="0" w:color="auto"/>
            </w:tcBorders>
            <w:vAlign w:val="center"/>
            <w:hideMark/>
          </w:tcPr>
          <w:p w:rsidR="007E0107" w:rsidRDefault="007E0107" w:rsidP="00F81A0B">
            <w:pPr>
              <w:ind w:firstLineChars="0" w:firstLine="0"/>
              <w:jc w:val="center"/>
              <w:rPr>
                <w:rFonts w:hint="eastAsia"/>
                <w:b/>
                <w:color w:val="000000"/>
                <w:sz w:val="21"/>
                <w:szCs w:val="21"/>
              </w:rPr>
            </w:pPr>
          </w:p>
        </w:tc>
      </w:tr>
    </w:tbl>
    <w:p w:rsidR="008075E6" w:rsidRDefault="008075E6" w:rsidP="008075E6">
      <w:pPr>
        <w:adjustRightInd/>
        <w:snapToGrid/>
        <w:ind w:firstLineChars="0" w:firstLine="0"/>
        <w:rPr>
          <w:rFonts w:eastAsia="仿宋_GB2312" w:hAnsi="Arial"/>
          <w:color w:val="000000"/>
          <w:sz w:val="21"/>
          <w:szCs w:val="21"/>
        </w:rPr>
        <w:sectPr w:rsidR="008075E6">
          <w:pgSz w:w="11906" w:h="16838"/>
          <w:pgMar w:top="1440" w:right="1800" w:bottom="1440" w:left="1800" w:header="708" w:footer="708" w:gutter="0"/>
          <w:cols w:space="720"/>
        </w:sectPr>
      </w:pPr>
    </w:p>
    <w:p w:rsidR="008075E6" w:rsidRDefault="008075E6" w:rsidP="008075E6">
      <w:pPr>
        <w:pStyle w:val="1"/>
      </w:pPr>
      <w:r>
        <w:rPr>
          <w:rFonts w:hint="eastAsia"/>
        </w:rPr>
        <w:lastRenderedPageBreak/>
        <w:t>表一项目基本情况</w:t>
      </w:r>
    </w:p>
    <w:tbl>
      <w:tblPr>
        <w:tblW w:w="853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19"/>
        <w:gridCol w:w="655"/>
        <w:gridCol w:w="2127"/>
        <w:gridCol w:w="1985"/>
        <w:gridCol w:w="1135"/>
        <w:gridCol w:w="851"/>
        <w:gridCol w:w="763"/>
      </w:tblGrid>
      <w:tr w:rsidR="008075E6" w:rsidTr="008075E6">
        <w:trPr>
          <w:cantSplit/>
          <w:trHeight w:val="482"/>
          <w:jc w:val="center"/>
        </w:trPr>
        <w:tc>
          <w:tcPr>
            <w:tcW w:w="1673" w:type="dxa"/>
            <w:gridSpan w:val="2"/>
            <w:tcBorders>
              <w:top w:val="single" w:sz="8" w:space="0" w:color="auto"/>
              <w:left w:val="single" w:sz="8"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color w:val="000000"/>
                <w:szCs w:val="24"/>
              </w:rPr>
            </w:pPr>
            <w:r>
              <w:rPr>
                <w:rFonts w:hint="eastAsia"/>
                <w:color w:val="000000"/>
                <w:szCs w:val="24"/>
              </w:rPr>
              <w:t>建设项目名称</w:t>
            </w:r>
          </w:p>
        </w:tc>
        <w:tc>
          <w:tcPr>
            <w:tcW w:w="6858" w:type="dxa"/>
            <w:gridSpan w:val="5"/>
            <w:tcBorders>
              <w:top w:val="single" w:sz="8" w:space="0" w:color="auto"/>
              <w:left w:val="single" w:sz="4" w:space="0" w:color="auto"/>
              <w:bottom w:val="single" w:sz="4" w:space="0" w:color="auto"/>
              <w:right w:val="single" w:sz="8" w:space="0" w:color="auto"/>
            </w:tcBorders>
            <w:vAlign w:val="center"/>
            <w:hideMark/>
          </w:tcPr>
          <w:p w:rsidR="008075E6" w:rsidRDefault="008075E6">
            <w:pPr>
              <w:spacing w:line="324" w:lineRule="auto"/>
              <w:ind w:firstLineChars="0" w:firstLine="0"/>
              <w:rPr>
                <w:color w:val="000000"/>
                <w:szCs w:val="24"/>
              </w:rPr>
            </w:pPr>
            <w:r>
              <w:rPr>
                <w:rFonts w:ascii="宋体" w:hAnsi="宋体" w:cs="仿宋" w:hint="eastAsia"/>
                <w:position w:val="6"/>
              </w:rPr>
              <w:t>污泥球车间焙烧加工改建为冷压厂房项目</w:t>
            </w:r>
          </w:p>
        </w:tc>
      </w:tr>
      <w:tr w:rsidR="008075E6" w:rsidTr="008075E6">
        <w:trPr>
          <w:cantSplit/>
          <w:trHeight w:val="482"/>
          <w:jc w:val="center"/>
        </w:trPr>
        <w:tc>
          <w:tcPr>
            <w:tcW w:w="1673" w:type="dxa"/>
            <w:gridSpan w:val="2"/>
            <w:tcBorders>
              <w:top w:val="single" w:sz="4" w:space="0" w:color="auto"/>
              <w:left w:val="single" w:sz="8"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color w:val="000000"/>
                <w:szCs w:val="24"/>
              </w:rPr>
            </w:pPr>
            <w:r>
              <w:rPr>
                <w:rFonts w:hint="eastAsia"/>
                <w:color w:val="000000"/>
                <w:szCs w:val="24"/>
              </w:rPr>
              <w:t>建设单位名称</w:t>
            </w:r>
          </w:p>
        </w:tc>
        <w:tc>
          <w:tcPr>
            <w:tcW w:w="6858" w:type="dxa"/>
            <w:gridSpan w:val="5"/>
            <w:tcBorders>
              <w:top w:val="single" w:sz="4" w:space="0" w:color="auto"/>
              <w:left w:val="single" w:sz="4" w:space="0" w:color="auto"/>
              <w:bottom w:val="single" w:sz="4" w:space="0" w:color="auto"/>
              <w:right w:val="single" w:sz="8" w:space="0" w:color="auto"/>
            </w:tcBorders>
            <w:vAlign w:val="center"/>
            <w:hideMark/>
          </w:tcPr>
          <w:p w:rsidR="008075E6" w:rsidRDefault="008075E6">
            <w:pPr>
              <w:spacing w:line="324" w:lineRule="auto"/>
              <w:ind w:firstLineChars="0" w:firstLine="0"/>
              <w:rPr>
                <w:color w:val="000000"/>
                <w:szCs w:val="24"/>
              </w:rPr>
            </w:pPr>
            <w:r>
              <w:rPr>
                <w:rFonts w:hint="eastAsia"/>
                <w:color w:val="000000"/>
                <w:szCs w:val="24"/>
              </w:rPr>
              <w:t>韩城市泰龙环保工程有限公司</w:t>
            </w:r>
          </w:p>
        </w:tc>
      </w:tr>
      <w:tr w:rsidR="008075E6" w:rsidTr="008075E6">
        <w:trPr>
          <w:cantSplit/>
          <w:trHeight w:val="482"/>
          <w:jc w:val="center"/>
        </w:trPr>
        <w:tc>
          <w:tcPr>
            <w:tcW w:w="1673" w:type="dxa"/>
            <w:gridSpan w:val="2"/>
            <w:tcBorders>
              <w:top w:val="single" w:sz="4" w:space="0" w:color="auto"/>
              <w:left w:val="single" w:sz="8"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color w:val="000000"/>
                <w:szCs w:val="24"/>
              </w:rPr>
            </w:pPr>
            <w:r>
              <w:rPr>
                <w:rFonts w:hint="eastAsia"/>
                <w:color w:val="000000"/>
                <w:szCs w:val="24"/>
              </w:rPr>
              <w:t>建设项目性质</w:t>
            </w:r>
          </w:p>
        </w:tc>
        <w:tc>
          <w:tcPr>
            <w:tcW w:w="6858" w:type="dxa"/>
            <w:gridSpan w:val="5"/>
            <w:tcBorders>
              <w:top w:val="single" w:sz="4" w:space="0" w:color="auto"/>
              <w:left w:val="single" w:sz="4" w:space="0" w:color="auto"/>
              <w:bottom w:val="single" w:sz="4" w:space="0" w:color="auto"/>
              <w:right w:val="single" w:sz="8" w:space="0" w:color="auto"/>
            </w:tcBorders>
            <w:vAlign w:val="center"/>
            <w:hideMark/>
          </w:tcPr>
          <w:p w:rsidR="008075E6" w:rsidRDefault="008075E6">
            <w:pPr>
              <w:spacing w:line="324" w:lineRule="auto"/>
              <w:ind w:firstLineChars="0" w:firstLine="0"/>
              <w:jc w:val="both"/>
              <w:rPr>
                <w:color w:val="000000"/>
                <w:szCs w:val="24"/>
              </w:rPr>
            </w:pPr>
            <w:r>
              <w:rPr>
                <w:rFonts w:hint="eastAsia"/>
                <w:color w:val="000000"/>
                <w:szCs w:val="24"/>
              </w:rPr>
              <w:t>改建</w:t>
            </w:r>
          </w:p>
        </w:tc>
      </w:tr>
      <w:tr w:rsidR="008075E6" w:rsidTr="008075E6">
        <w:trPr>
          <w:cantSplit/>
          <w:trHeight w:val="482"/>
          <w:jc w:val="center"/>
        </w:trPr>
        <w:tc>
          <w:tcPr>
            <w:tcW w:w="1673" w:type="dxa"/>
            <w:gridSpan w:val="2"/>
            <w:tcBorders>
              <w:top w:val="single" w:sz="4" w:space="0" w:color="auto"/>
              <w:left w:val="single" w:sz="8"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color w:val="000000"/>
                <w:szCs w:val="24"/>
              </w:rPr>
            </w:pPr>
            <w:r>
              <w:rPr>
                <w:rFonts w:hint="eastAsia"/>
                <w:color w:val="000000"/>
                <w:szCs w:val="24"/>
              </w:rPr>
              <w:t>建设地点</w:t>
            </w:r>
          </w:p>
        </w:tc>
        <w:tc>
          <w:tcPr>
            <w:tcW w:w="6858" w:type="dxa"/>
            <w:gridSpan w:val="5"/>
            <w:tcBorders>
              <w:top w:val="single" w:sz="4" w:space="0" w:color="auto"/>
              <w:left w:val="single" w:sz="4" w:space="0" w:color="auto"/>
              <w:bottom w:val="single" w:sz="4" w:space="0" w:color="auto"/>
              <w:right w:val="single" w:sz="8" w:space="0" w:color="auto"/>
            </w:tcBorders>
            <w:vAlign w:val="center"/>
            <w:hideMark/>
          </w:tcPr>
          <w:p w:rsidR="008075E6" w:rsidRDefault="008075E6">
            <w:pPr>
              <w:spacing w:line="324" w:lineRule="auto"/>
              <w:ind w:firstLineChars="0" w:firstLine="0"/>
              <w:rPr>
                <w:color w:val="000000"/>
                <w:szCs w:val="24"/>
              </w:rPr>
            </w:pPr>
            <w:r>
              <w:rPr>
                <w:rFonts w:hint="eastAsia"/>
                <w:color w:val="000000"/>
                <w:szCs w:val="24"/>
              </w:rPr>
              <w:t>陕西韩城市陕西龙门钢铁有限责任公司厂区内</w:t>
            </w:r>
          </w:p>
        </w:tc>
      </w:tr>
      <w:tr w:rsidR="008075E6" w:rsidTr="008075E6">
        <w:trPr>
          <w:cantSplit/>
          <w:trHeight w:val="482"/>
          <w:jc w:val="center"/>
        </w:trPr>
        <w:tc>
          <w:tcPr>
            <w:tcW w:w="1673" w:type="dxa"/>
            <w:gridSpan w:val="2"/>
            <w:tcBorders>
              <w:top w:val="single" w:sz="4" w:space="0" w:color="auto"/>
              <w:left w:val="single" w:sz="8"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color w:val="000000"/>
                <w:szCs w:val="24"/>
              </w:rPr>
            </w:pPr>
            <w:r>
              <w:rPr>
                <w:rFonts w:hint="eastAsia"/>
                <w:color w:val="000000"/>
                <w:szCs w:val="24"/>
              </w:rPr>
              <w:t>行业类别</w:t>
            </w:r>
          </w:p>
        </w:tc>
        <w:tc>
          <w:tcPr>
            <w:tcW w:w="6858" w:type="dxa"/>
            <w:gridSpan w:val="5"/>
            <w:tcBorders>
              <w:top w:val="single" w:sz="4" w:space="0" w:color="auto"/>
              <w:left w:val="single" w:sz="4" w:space="0" w:color="auto"/>
              <w:bottom w:val="single" w:sz="4" w:space="0" w:color="auto"/>
              <w:right w:val="single" w:sz="8" w:space="0" w:color="auto"/>
            </w:tcBorders>
            <w:vAlign w:val="center"/>
            <w:hideMark/>
          </w:tcPr>
          <w:p w:rsidR="008075E6" w:rsidRDefault="008075E6">
            <w:pPr>
              <w:spacing w:line="324" w:lineRule="auto"/>
              <w:ind w:firstLineChars="0" w:firstLine="0"/>
              <w:rPr>
                <w:color w:val="000000"/>
                <w:szCs w:val="24"/>
              </w:rPr>
            </w:pPr>
            <w:r>
              <w:t>C4210</w:t>
            </w:r>
            <w:r>
              <w:rPr>
                <w:rFonts w:ascii="宋体" w:hAnsi="宋体" w:hint="eastAsia"/>
              </w:rPr>
              <w:t>金属废料和碎屑加工处理</w:t>
            </w:r>
          </w:p>
        </w:tc>
      </w:tr>
      <w:tr w:rsidR="008075E6" w:rsidTr="008075E6">
        <w:trPr>
          <w:cantSplit/>
          <w:trHeight w:val="482"/>
          <w:jc w:val="center"/>
        </w:trPr>
        <w:tc>
          <w:tcPr>
            <w:tcW w:w="1673" w:type="dxa"/>
            <w:gridSpan w:val="2"/>
            <w:tcBorders>
              <w:top w:val="single" w:sz="4" w:space="0" w:color="auto"/>
              <w:left w:val="single" w:sz="8"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color w:val="000000"/>
                <w:szCs w:val="24"/>
              </w:rPr>
            </w:pPr>
            <w:r>
              <w:rPr>
                <w:rFonts w:hint="eastAsia"/>
                <w:color w:val="000000"/>
                <w:szCs w:val="24"/>
              </w:rPr>
              <w:t>设计生产能力</w:t>
            </w:r>
          </w:p>
        </w:tc>
        <w:tc>
          <w:tcPr>
            <w:tcW w:w="6858" w:type="dxa"/>
            <w:gridSpan w:val="5"/>
            <w:tcBorders>
              <w:top w:val="single" w:sz="4" w:space="0" w:color="auto"/>
              <w:left w:val="single" w:sz="4" w:space="0" w:color="auto"/>
              <w:bottom w:val="single" w:sz="4" w:space="0" w:color="auto"/>
              <w:right w:val="single" w:sz="8" w:space="0" w:color="auto"/>
            </w:tcBorders>
            <w:vAlign w:val="center"/>
            <w:hideMark/>
          </w:tcPr>
          <w:p w:rsidR="008075E6" w:rsidRDefault="008075E6">
            <w:pPr>
              <w:spacing w:line="324" w:lineRule="auto"/>
              <w:ind w:firstLineChars="0" w:firstLine="0"/>
              <w:rPr>
                <w:color w:val="000000"/>
                <w:szCs w:val="24"/>
              </w:rPr>
            </w:pPr>
            <w:r>
              <w:rPr>
                <w:rFonts w:hint="eastAsia"/>
                <w:spacing w:val="4"/>
                <w:szCs w:val="24"/>
              </w:rPr>
              <w:t>年产量为</w:t>
            </w:r>
            <w:r>
              <w:rPr>
                <w:spacing w:val="4"/>
                <w:szCs w:val="24"/>
              </w:rPr>
              <w:t>20</w:t>
            </w:r>
            <w:r>
              <w:rPr>
                <w:rFonts w:hint="eastAsia"/>
                <w:spacing w:val="4"/>
                <w:szCs w:val="24"/>
              </w:rPr>
              <w:t>万吨污泥球生产线</w:t>
            </w:r>
          </w:p>
        </w:tc>
      </w:tr>
      <w:tr w:rsidR="008075E6" w:rsidTr="008075E6">
        <w:trPr>
          <w:cantSplit/>
          <w:trHeight w:val="482"/>
          <w:jc w:val="center"/>
        </w:trPr>
        <w:tc>
          <w:tcPr>
            <w:tcW w:w="1673" w:type="dxa"/>
            <w:gridSpan w:val="2"/>
            <w:tcBorders>
              <w:top w:val="single" w:sz="4" w:space="0" w:color="auto"/>
              <w:left w:val="single" w:sz="8"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color w:val="000000"/>
                <w:szCs w:val="24"/>
              </w:rPr>
            </w:pPr>
            <w:r>
              <w:rPr>
                <w:rFonts w:hint="eastAsia"/>
                <w:color w:val="000000"/>
                <w:szCs w:val="24"/>
              </w:rPr>
              <w:t>实际生产能力</w:t>
            </w:r>
          </w:p>
        </w:tc>
        <w:tc>
          <w:tcPr>
            <w:tcW w:w="6858" w:type="dxa"/>
            <w:gridSpan w:val="5"/>
            <w:tcBorders>
              <w:top w:val="single" w:sz="4" w:space="0" w:color="auto"/>
              <w:left w:val="single" w:sz="4" w:space="0" w:color="auto"/>
              <w:bottom w:val="single" w:sz="4" w:space="0" w:color="auto"/>
              <w:right w:val="single" w:sz="8" w:space="0" w:color="auto"/>
            </w:tcBorders>
            <w:vAlign w:val="center"/>
            <w:hideMark/>
          </w:tcPr>
          <w:p w:rsidR="008075E6" w:rsidRDefault="008075E6">
            <w:pPr>
              <w:spacing w:line="324" w:lineRule="auto"/>
              <w:ind w:firstLineChars="0" w:firstLine="0"/>
              <w:rPr>
                <w:color w:val="000000"/>
                <w:szCs w:val="24"/>
              </w:rPr>
            </w:pPr>
            <w:r>
              <w:rPr>
                <w:rFonts w:hint="eastAsia"/>
                <w:spacing w:val="4"/>
                <w:szCs w:val="24"/>
              </w:rPr>
              <w:t>年产量为</w:t>
            </w:r>
            <w:r>
              <w:rPr>
                <w:spacing w:val="4"/>
                <w:szCs w:val="24"/>
              </w:rPr>
              <w:t>20</w:t>
            </w:r>
            <w:r>
              <w:rPr>
                <w:rFonts w:hint="eastAsia"/>
                <w:spacing w:val="4"/>
                <w:szCs w:val="24"/>
              </w:rPr>
              <w:t>万吨污泥球生产线</w:t>
            </w:r>
          </w:p>
        </w:tc>
      </w:tr>
      <w:tr w:rsidR="008075E6" w:rsidTr="008075E6">
        <w:trPr>
          <w:cantSplit/>
          <w:trHeight w:val="694"/>
          <w:jc w:val="center"/>
        </w:trPr>
        <w:tc>
          <w:tcPr>
            <w:tcW w:w="1673" w:type="dxa"/>
            <w:gridSpan w:val="2"/>
            <w:tcBorders>
              <w:top w:val="single" w:sz="4" w:space="0" w:color="auto"/>
              <w:left w:val="single" w:sz="8"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color w:val="000000"/>
                <w:szCs w:val="24"/>
              </w:rPr>
            </w:pPr>
            <w:r>
              <w:rPr>
                <w:rFonts w:hint="eastAsia"/>
                <w:color w:val="000000"/>
                <w:szCs w:val="24"/>
              </w:rPr>
              <w:t>项目环评时间</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color w:val="000000"/>
                <w:szCs w:val="24"/>
              </w:rPr>
            </w:pPr>
            <w:r>
              <w:rPr>
                <w:color w:val="000000"/>
                <w:szCs w:val="24"/>
              </w:rPr>
              <w:t>2019</w:t>
            </w:r>
            <w:r>
              <w:rPr>
                <w:rFonts w:hint="eastAsia"/>
                <w:color w:val="000000"/>
                <w:szCs w:val="24"/>
              </w:rPr>
              <w:t>年</w:t>
            </w:r>
            <w:r>
              <w:rPr>
                <w:color w:val="000000"/>
                <w:szCs w:val="24"/>
              </w:rPr>
              <w:t>9</w:t>
            </w:r>
            <w:r>
              <w:rPr>
                <w:rFonts w:hint="eastAsia"/>
                <w:color w:val="000000"/>
                <w:szCs w:val="24"/>
              </w:rPr>
              <w:t>月</w:t>
            </w:r>
          </w:p>
        </w:tc>
        <w:tc>
          <w:tcPr>
            <w:tcW w:w="19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color w:val="000000"/>
                <w:szCs w:val="24"/>
              </w:rPr>
            </w:pPr>
            <w:r>
              <w:rPr>
                <w:rFonts w:hint="eastAsia"/>
                <w:color w:val="000000"/>
                <w:szCs w:val="24"/>
              </w:rPr>
              <w:t>开工建设时间</w:t>
            </w:r>
          </w:p>
        </w:tc>
        <w:tc>
          <w:tcPr>
            <w:tcW w:w="2748" w:type="dxa"/>
            <w:gridSpan w:val="3"/>
            <w:tcBorders>
              <w:top w:val="single" w:sz="4" w:space="0" w:color="auto"/>
              <w:left w:val="single" w:sz="4" w:space="0" w:color="auto"/>
              <w:bottom w:val="single" w:sz="4" w:space="0" w:color="auto"/>
              <w:right w:val="single" w:sz="8" w:space="0" w:color="auto"/>
            </w:tcBorders>
            <w:vAlign w:val="center"/>
            <w:hideMark/>
          </w:tcPr>
          <w:p w:rsidR="008075E6" w:rsidRDefault="008075E6">
            <w:pPr>
              <w:spacing w:line="324" w:lineRule="auto"/>
              <w:ind w:firstLineChars="0" w:firstLine="0"/>
              <w:jc w:val="center"/>
              <w:rPr>
                <w:color w:val="000000"/>
                <w:szCs w:val="24"/>
              </w:rPr>
            </w:pPr>
            <w:r>
              <w:rPr>
                <w:color w:val="000000"/>
                <w:szCs w:val="24"/>
              </w:rPr>
              <w:t>2019</w:t>
            </w:r>
            <w:r>
              <w:rPr>
                <w:rFonts w:hint="eastAsia"/>
                <w:color w:val="000000"/>
                <w:szCs w:val="24"/>
              </w:rPr>
              <w:t>年</w:t>
            </w:r>
            <w:r>
              <w:rPr>
                <w:color w:val="000000"/>
                <w:szCs w:val="24"/>
              </w:rPr>
              <w:t>11</w:t>
            </w:r>
            <w:r>
              <w:rPr>
                <w:rFonts w:hint="eastAsia"/>
                <w:color w:val="000000"/>
                <w:szCs w:val="24"/>
              </w:rPr>
              <w:t>月</w:t>
            </w:r>
            <w:r>
              <w:rPr>
                <w:color w:val="000000"/>
                <w:szCs w:val="24"/>
              </w:rPr>
              <w:t>15</w:t>
            </w:r>
            <w:r>
              <w:rPr>
                <w:rFonts w:hint="eastAsia"/>
                <w:color w:val="000000"/>
                <w:szCs w:val="24"/>
              </w:rPr>
              <w:t>日</w:t>
            </w:r>
          </w:p>
        </w:tc>
      </w:tr>
      <w:tr w:rsidR="008075E6" w:rsidTr="008075E6">
        <w:trPr>
          <w:cantSplit/>
          <w:trHeight w:val="482"/>
          <w:jc w:val="center"/>
        </w:trPr>
        <w:tc>
          <w:tcPr>
            <w:tcW w:w="1673" w:type="dxa"/>
            <w:gridSpan w:val="2"/>
            <w:tcBorders>
              <w:top w:val="single" w:sz="4" w:space="0" w:color="auto"/>
              <w:left w:val="single" w:sz="8"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color w:val="000000"/>
                <w:szCs w:val="24"/>
              </w:rPr>
            </w:pPr>
            <w:r>
              <w:rPr>
                <w:rFonts w:hint="eastAsia"/>
                <w:color w:val="000000"/>
                <w:szCs w:val="24"/>
              </w:rPr>
              <w:t>调试时间</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spacing w:line="324" w:lineRule="auto"/>
              <w:ind w:firstLineChars="0" w:firstLine="0"/>
              <w:rPr>
                <w:szCs w:val="24"/>
              </w:rPr>
            </w:pPr>
            <w:r>
              <w:rPr>
                <w:szCs w:val="24"/>
              </w:rPr>
              <w:t>2019</w:t>
            </w:r>
            <w:r>
              <w:rPr>
                <w:rFonts w:hint="eastAsia"/>
                <w:szCs w:val="24"/>
              </w:rPr>
              <w:t>年</w:t>
            </w:r>
            <w:r>
              <w:rPr>
                <w:szCs w:val="24"/>
              </w:rPr>
              <w:t>12</w:t>
            </w:r>
            <w:r>
              <w:rPr>
                <w:rFonts w:hint="eastAsia"/>
                <w:szCs w:val="24"/>
              </w:rPr>
              <w:t>月</w:t>
            </w:r>
            <w:r>
              <w:rPr>
                <w:szCs w:val="24"/>
              </w:rPr>
              <w:t>25</w:t>
            </w:r>
            <w:r>
              <w:rPr>
                <w:rFonts w:hint="eastAsia"/>
                <w:szCs w:val="24"/>
              </w:rPr>
              <w:t>日</w:t>
            </w:r>
          </w:p>
        </w:tc>
        <w:tc>
          <w:tcPr>
            <w:tcW w:w="19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szCs w:val="24"/>
              </w:rPr>
            </w:pPr>
            <w:r>
              <w:rPr>
                <w:rFonts w:hint="eastAsia"/>
                <w:szCs w:val="24"/>
              </w:rPr>
              <w:t>验收监测时间</w:t>
            </w:r>
          </w:p>
        </w:tc>
        <w:tc>
          <w:tcPr>
            <w:tcW w:w="2748" w:type="dxa"/>
            <w:gridSpan w:val="3"/>
            <w:tcBorders>
              <w:top w:val="single" w:sz="4" w:space="0" w:color="auto"/>
              <w:left w:val="single" w:sz="4" w:space="0" w:color="auto"/>
              <w:bottom w:val="single" w:sz="4" w:space="0" w:color="auto"/>
              <w:right w:val="single" w:sz="8" w:space="0" w:color="auto"/>
            </w:tcBorders>
            <w:vAlign w:val="center"/>
            <w:hideMark/>
          </w:tcPr>
          <w:p w:rsidR="008075E6" w:rsidRDefault="008075E6">
            <w:pPr>
              <w:spacing w:line="324" w:lineRule="auto"/>
              <w:ind w:firstLineChars="0" w:firstLine="0"/>
              <w:jc w:val="center"/>
              <w:rPr>
                <w:szCs w:val="24"/>
              </w:rPr>
            </w:pPr>
            <w:r>
              <w:rPr>
                <w:szCs w:val="24"/>
              </w:rPr>
              <w:t>2019</w:t>
            </w:r>
            <w:r>
              <w:rPr>
                <w:rFonts w:hint="eastAsia"/>
                <w:szCs w:val="24"/>
              </w:rPr>
              <w:t>年</w:t>
            </w:r>
            <w:r>
              <w:rPr>
                <w:szCs w:val="24"/>
              </w:rPr>
              <w:t>12</w:t>
            </w:r>
            <w:r>
              <w:rPr>
                <w:rFonts w:hint="eastAsia"/>
                <w:szCs w:val="24"/>
              </w:rPr>
              <w:t>月</w:t>
            </w:r>
          </w:p>
        </w:tc>
      </w:tr>
      <w:tr w:rsidR="008075E6" w:rsidTr="008075E6">
        <w:trPr>
          <w:cantSplit/>
          <w:trHeight w:val="794"/>
          <w:jc w:val="center"/>
        </w:trPr>
        <w:tc>
          <w:tcPr>
            <w:tcW w:w="1673" w:type="dxa"/>
            <w:gridSpan w:val="2"/>
            <w:tcBorders>
              <w:top w:val="single" w:sz="4" w:space="0" w:color="auto"/>
              <w:left w:val="single" w:sz="8"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color w:val="000000"/>
                <w:szCs w:val="24"/>
              </w:rPr>
            </w:pPr>
            <w:r>
              <w:rPr>
                <w:rFonts w:hint="eastAsia"/>
                <w:color w:val="000000"/>
                <w:szCs w:val="24"/>
              </w:rPr>
              <w:t>环评报告表</w:t>
            </w:r>
          </w:p>
          <w:p w:rsidR="008075E6" w:rsidRDefault="008075E6">
            <w:pPr>
              <w:spacing w:line="324" w:lineRule="auto"/>
              <w:ind w:firstLineChars="0" w:firstLine="0"/>
              <w:jc w:val="center"/>
              <w:rPr>
                <w:color w:val="000000"/>
                <w:szCs w:val="24"/>
              </w:rPr>
            </w:pPr>
            <w:r>
              <w:rPr>
                <w:rFonts w:hint="eastAsia"/>
                <w:color w:val="000000"/>
                <w:szCs w:val="24"/>
              </w:rPr>
              <w:t>审批部门</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szCs w:val="24"/>
              </w:rPr>
            </w:pPr>
            <w:r>
              <w:rPr>
                <w:rFonts w:hint="eastAsia"/>
                <w:szCs w:val="24"/>
              </w:rPr>
              <w:t>韩城市环保局</w:t>
            </w:r>
          </w:p>
        </w:tc>
        <w:tc>
          <w:tcPr>
            <w:tcW w:w="19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szCs w:val="24"/>
              </w:rPr>
            </w:pPr>
            <w:r>
              <w:rPr>
                <w:rFonts w:hint="eastAsia"/>
                <w:szCs w:val="24"/>
              </w:rPr>
              <w:t>环评报告表</w:t>
            </w:r>
          </w:p>
          <w:p w:rsidR="008075E6" w:rsidRDefault="008075E6">
            <w:pPr>
              <w:spacing w:line="324" w:lineRule="auto"/>
              <w:ind w:firstLineChars="0" w:firstLine="0"/>
              <w:jc w:val="center"/>
              <w:rPr>
                <w:szCs w:val="24"/>
              </w:rPr>
            </w:pPr>
            <w:r>
              <w:rPr>
                <w:rFonts w:hint="eastAsia"/>
                <w:szCs w:val="24"/>
              </w:rPr>
              <w:t>编制单位</w:t>
            </w:r>
          </w:p>
        </w:tc>
        <w:tc>
          <w:tcPr>
            <w:tcW w:w="2748" w:type="dxa"/>
            <w:gridSpan w:val="3"/>
            <w:tcBorders>
              <w:top w:val="single" w:sz="4" w:space="0" w:color="auto"/>
              <w:left w:val="single" w:sz="4" w:space="0" w:color="auto"/>
              <w:bottom w:val="single" w:sz="4" w:space="0" w:color="auto"/>
              <w:right w:val="single" w:sz="8" w:space="0" w:color="auto"/>
            </w:tcBorders>
            <w:vAlign w:val="center"/>
            <w:hideMark/>
          </w:tcPr>
          <w:p w:rsidR="008075E6" w:rsidRDefault="008075E6">
            <w:pPr>
              <w:spacing w:line="324" w:lineRule="auto"/>
              <w:ind w:firstLineChars="0" w:firstLine="0"/>
              <w:rPr>
                <w:szCs w:val="24"/>
              </w:rPr>
            </w:pPr>
            <w:r>
              <w:rPr>
                <w:rFonts w:hint="eastAsia"/>
                <w:szCs w:val="24"/>
              </w:rPr>
              <w:t>陕西省现代建筑设计研究院</w:t>
            </w:r>
          </w:p>
        </w:tc>
      </w:tr>
      <w:tr w:rsidR="008075E6" w:rsidTr="008075E6">
        <w:trPr>
          <w:cantSplit/>
          <w:trHeight w:val="201"/>
          <w:jc w:val="center"/>
        </w:trPr>
        <w:tc>
          <w:tcPr>
            <w:tcW w:w="1673" w:type="dxa"/>
            <w:gridSpan w:val="2"/>
            <w:tcBorders>
              <w:top w:val="single" w:sz="4" w:space="0" w:color="auto"/>
              <w:left w:val="single" w:sz="8"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color w:val="000000"/>
                <w:szCs w:val="24"/>
              </w:rPr>
            </w:pPr>
            <w:r>
              <w:rPr>
                <w:rFonts w:hint="eastAsia"/>
                <w:color w:val="000000"/>
                <w:szCs w:val="24"/>
              </w:rPr>
              <w:t>环保设施设计单位</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szCs w:val="24"/>
              </w:rPr>
            </w:pPr>
            <w:r>
              <w:rPr>
                <w:rFonts w:hint="eastAsia"/>
                <w:szCs w:val="24"/>
              </w:rPr>
              <w:t>西安诚达环保工程有限公司</w:t>
            </w:r>
          </w:p>
        </w:tc>
        <w:tc>
          <w:tcPr>
            <w:tcW w:w="19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szCs w:val="24"/>
              </w:rPr>
            </w:pPr>
            <w:r>
              <w:rPr>
                <w:rFonts w:hint="eastAsia"/>
                <w:szCs w:val="24"/>
              </w:rPr>
              <w:t>环保设施施工单位</w:t>
            </w:r>
          </w:p>
        </w:tc>
        <w:tc>
          <w:tcPr>
            <w:tcW w:w="2748" w:type="dxa"/>
            <w:gridSpan w:val="3"/>
            <w:tcBorders>
              <w:top w:val="single" w:sz="4" w:space="0" w:color="auto"/>
              <w:left w:val="single" w:sz="4" w:space="0" w:color="auto"/>
              <w:bottom w:val="single" w:sz="4" w:space="0" w:color="auto"/>
              <w:right w:val="single" w:sz="8" w:space="0" w:color="auto"/>
            </w:tcBorders>
            <w:vAlign w:val="center"/>
            <w:hideMark/>
          </w:tcPr>
          <w:p w:rsidR="008075E6" w:rsidRDefault="008075E6">
            <w:pPr>
              <w:spacing w:line="324" w:lineRule="auto"/>
              <w:ind w:firstLineChars="0" w:firstLine="0"/>
              <w:rPr>
                <w:szCs w:val="24"/>
              </w:rPr>
            </w:pPr>
            <w:r>
              <w:rPr>
                <w:rFonts w:hint="eastAsia"/>
                <w:szCs w:val="24"/>
              </w:rPr>
              <w:t>西安诚达环保工程有限公司</w:t>
            </w:r>
          </w:p>
        </w:tc>
      </w:tr>
      <w:tr w:rsidR="008075E6" w:rsidTr="008075E6">
        <w:trPr>
          <w:cantSplit/>
          <w:trHeight w:val="483"/>
          <w:jc w:val="center"/>
        </w:trPr>
        <w:tc>
          <w:tcPr>
            <w:tcW w:w="1673" w:type="dxa"/>
            <w:gridSpan w:val="2"/>
            <w:tcBorders>
              <w:top w:val="single" w:sz="4" w:space="0" w:color="auto"/>
              <w:left w:val="single" w:sz="8"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color w:val="000000"/>
                <w:szCs w:val="24"/>
              </w:rPr>
            </w:pPr>
            <w:r>
              <w:rPr>
                <w:rFonts w:hint="eastAsia"/>
                <w:color w:val="000000"/>
                <w:szCs w:val="24"/>
              </w:rPr>
              <w:t>投资总概算</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spacing w:line="324" w:lineRule="auto"/>
              <w:ind w:firstLineChars="0" w:firstLine="0"/>
              <w:rPr>
                <w:szCs w:val="24"/>
              </w:rPr>
            </w:pPr>
            <w:r>
              <w:rPr>
                <w:szCs w:val="24"/>
              </w:rPr>
              <w:t>418</w:t>
            </w:r>
            <w:r>
              <w:rPr>
                <w:rFonts w:hint="eastAsia"/>
                <w:szCs w:val="24"/>
              </w:rPr>
              <w:t>万元</w:t>
            </w:r>
          </w:p>
        </w:tc>
        <w:tc>
          <w:tcPr>
            <w:tcW w:w="19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szCs w:val="24"/>
              </w:rPr>
            </w:pPr>
            <w:r>
              <w:rPr>
                <w:rFonts w:hint="eastAsia"/>
                <w:szCs w:val="24"/>
              </w:rPr>
              <w:t>环保投资总概算</w:t>
            </w:r>
          </w:p>
        </w:tc>
        <w:tc>
          <w:tcPr>
            <w:tcW w:w="113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spacing w:line="324" w:lineRule="auto"/>
              <w:ind w:firstLineChars="0" w:firstLine="0"/>
              <w:rPr>
                <w:szCs w:val="24"/>
              </w:rPr>
            </w:pPr>
            <w:r>
              <w:rPr>
                <w:szCs w:val="24"/>
              </w:rPr>
              <w:t>136</w:t>
            </w:r>
            <w:r>
              <w:rPr>
                <w:rFonts w:hint="eastAsia"/>
                <w:szCs w:val="24"/>
              </w:rPr>
              <w:t>万元</w:t>
            </w:r>
          </w:p>
        </w:tc>
        <w:tc>
          <w:tcPr>
            <w:tcW w:w="85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szCs w:val="24"/>
              </w:rPr>
            </w:pPr>
            <w:r>
              <w:rPr>
                <w:rFonts w:hint="eastAsia"/>
                <w:szCs w:val="24"/>
              </w:rPr>
              <w:t>比例</w:t>
            </w:r>
          </w:p>
        </w:tc>
        <w:tc>
          <w:tcPr>
            <w:tcW w:w="763" w:type="dxa"/>
            <w:tcBorders>
              <w:top w:val="single" w:sz="4" w:space="0" w:color="auto"/>
              <w:left w:val="single" w:sz="4" w:space="0" w:color="auto"/>
              <w:bottom w:val="single" w:sz="4" w:space="0" w:color="auto"/>
              <w:right w:val="single" w:sz="8" w:space="0" w:color="auto"/>
            </w:tcBorders>
            <w:vAlign w:val="center"/>
            <w:hideMark/>
          </w:tcPr>
          <w:p w:rsidR="008075E6" w:rsidRDefault="008075E6">
            <w:pPr>
              <w:spacing w:line="324" w:lineRule="auto"/>
              <w:ind w:firstLineChars="0" w:firstLine="0"/>
              <w:rPr>
                <w:szCs w:val="24"/>
              </w:rPr>
            </w:pPr>
            <w:r>
              <w:rPr>
                <w:szCs w:val="24"/>
              </w:rPr>
              <w:t>32.54%</w:t>
            </w:r>
          </w:p>
        </w:tc>
      </w:tr>
      <w:tr w:rsidR="008075E6" w:rsidTr="008075E6">
        <w:trPr>
          <w:cantSplit/>
          <w:trHeight w:val="482"/>
          <w:jc w:val="center"/>
        </w:trPr>
        <w:tc>
          <w:tcPr>
            <w:tcW w:w="1673" w:type="dxa"/>
            <w:gridSpan w:val="2"/>
            <w:tcBorders>
              <w:top w:val="single" w:sz="4" w:space="0" w:color="auto"/>
              <w:left w:val="single" w:sz="8"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szCs w:val="24"/>
              </w:rPr>
            </w:pPr>
            <w:r>
              <w:rPr>
                <w:rFonts w:hint="eastAsia"/>
                <w:szCs w:val="24"/>
              </w:rPr>
              <w:t>实际总概算</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spacing w:line="324" w:lineRule="auto"/>
              <w:ind w:firstLineChars="0" w:firstLine="0"/>
              <w:rPr>
                <w:szCs w:val="24"/>
              </w:rPr>
            </w:pPr>
            <w:r>
              <w:rPr>
                <w:szCs w:val="24"/>
              </w:rPr>
              <w:t>430</w:t>
            </w:r>
            <w:r>
              <w:rPr>
                <w:rFonts w:hint="eastAsia"/>
                <w:szCs w:val="24"/>
              </w:rPr>
              <w:t>万元</w:t>
            </w:r>
          </w:p>
        </w:tc>
        <w:tc>
          <w:tcPr>
            <w:tcW w:w="19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szCs w:val="24"/>
              </w:rPr>
            </w:pPr>
            <w:r>
              <w:rPr>
                <w:rFonts w:hint="eastAsia"/>
                <w:szCs w:val="24"/>
              </w:rPr>
              <w:t>环保投资</w:t>
            </w:r>
          </w:p>
        </w:tc>
        <w:tc>
          <w:tcPr>
            <w:tcW w:w="113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spacing w:line="324" w:lineRule="auto"/>
              <w:ind w:firstLineChars="0" w:firstLine="0"/>
              <w:rPr>
                <w:szCs w:val="24"/>
              </w:rPr>
            </w:pPr>
            <w:r>
              <w:rPr>
                <w:szCs w:val="24"/>
              </w:rPr>
              <w:t>150</w:t>
            </w:r>
            <w:r>
              <w:rPr>
                <w:rFonts w:hint="eastAsia"/>
                <w:szCs w:val="24"/>
              </w:rPr>
              <w:t>万元</w:t>
            </w:r>
          </w:p>
        </w:tc>
        <w:tc>
          <w:tcPr>
            <w:tcW w:w="85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szCs w:val="24"/>
              </w:rPr>
            </w:pPr>
            <w:r>
              <w:rPr>
                <w:rFonts w:hint="eastAsia"/>
                <w:szCs w:val="24"/>
              </w:rPr>
              <w:t>比例</w:t>
            </w:r>
          </w:p>
        </w:tc>
        <w:tc>
          <w:tcPr>
            <w:tcW w:w="763" w:type="dxa"/>
            <w:tcBorders>
              <w:top w:val="single" w:sz="4" w:space="0" w:color="auto"/>
              <w:left w:val="single" w:sz="4" w:space="0" w:color="auto"/>
              <w:bottom w:val="single" w:sz="4" w:space="0" w:color="auto"/>
              <w:right w:val="single" w:sz="8" w:space="0" w:color="auto"/>
            </w:tcBorders>
            <w:vAlign w:val="center"/>
            <w:hideMark/>
          </w:tcPr>
          <w:p w:rsidR="008075E6" w:rsidRDefault="008075E6">
            <w:pPr>
              <w:spacing w:line="324" w:lineRule="auto"/>
              <w:ind w:firstLineChars="0" w:firstLine="0"/>
              <w:rPr>
                <w:szCs w:val="24"/>
              </w:rPr>
            </w:pPr>
            <w:r>
              <w:rPr>
                <w:szCs w:val="24"/>
              </w:rPr>
              <w:t>34.88%</w:t>
            </w:r>
          </w:p>
        </w:tc>
      </w:tr>
      <w:tr w:rsidR="008075E6" w:rsidTr="008075E6">
        <w:trPr>
          <w:cantSplit/>
          <w:trHeight w:val="2533"/>
          <w:jc w:val="center"/>
        </w:trPr>
        <w:tc>
          <w:tcPr>
            <w:tcW w:w="1673" w:type="dxa"/>
            <w:gridSpan w:val="2"/>
            <w:tcBorders>
              <w:top w:val="single" w:sz="4" w:space="0" w:color="auto"/>
              <w:left w:val="single" w:sz="8"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color w:val="000000"/>
                <w:szCs w:val="24"/>
              </w:rPr>
            </w:pPr>
            <w:r>
              <w:rPr>
                <w:rFonts w:hint="eastAsia"/>
                <w:color w:val="000000"/>
                <w:szCs w:val="24"/>
              </w:rPr>
              <w:t>验收监测依据</w:t>
            </w:r>
          </w:p>
        </w:tc>
        <w:tc>
          <w:tcPr>
            <w:tcW w:w="6858" w:type="dxa"/>
            <w:gridSpan w:val="5"/>
            <w:tcBorders>
              <w:top w:val="single" w:sz="4" w:space="0" w:color="auto"/>
              <w:left w:val="single" w:sz="4" w:space="0" w:color="auto"/>
              <w:bottom w:val="single" w:sz="4" w:space="0" w:color="auto"/>
              <w:right w:val="single" w:sz="8" w:space="0" w:color="auto"/>
            </w:tcBorders>
            <w:vAlign w:val="center"/>
            <w:hideMark/>
          </w:tcPr>
          <w:p w:rsidR="008075E6" w:rsidRDefault="008075E6">
            <w:pPr>
              <w:spacing w:line="324" w:lineRule="auto"/>
              <w:ind w:firstLineChars="0" w:firstLine="0"/>
              <w:rPr>
                <w:color w:val="000000"/>
                <w:szCs w:val="24"/>
              </w:rPr>
            </w:pPr>
            <w:r>
              <w:rPr>
                <w:color w:val="000000"/>
                <w:szCs w:val="24"/>
              </w:rPr>
              <w:t>1</w:t>
            </w:r>
            <w:r>
              <w:rPr>
                <w:rFonts w:hint="eastAsia"/>
                <w:color w:val="000000"/>
                <w:szCs w:val="24"/>
              </w:rPr>
              <w:t>、中华人民共和国国务院令第</w:t>
            </w:r>
            <w:bookmarkStart w:id="0" w:name="_Hlk27609936"/>
            <w:r>
              <w:rPr>
                <w:color w:val="000000"/>
                <w:szCs w:val="24"/>
              </w:rPr>
              <w:t xml:space="preserve"> 682 </w:t>
            </w:r>
            <w:r>
              <w:rPr>
                <w:rFonts w:hint="eastAsia"/>
                <w:color w:val="000000"/>
                <w:szCs w:val="24"/>
              </w:rPr>
              <w:t>号</w:t>
            </w:r>
            <w:bookmarkEnd w:id="0"/>
            <w:r>
              <w:rPr>
                <w:rFonts w:hint="eastAsia"/>
                <w:color w:val="000000"/>
                <w:szCs w:val="24"/>
              </w:rPr>
              <w:t>《建设项目环境保护管理条例》</w:t>
            </w:r>
          </w:p>
          <w:p w:rsidR="008075E6" w:rsidRDefault="008075E6">
            <w:pPr>
              <w:spacing w:line="324" w:lineRule="auto"/>
              <w:ind w:firstLineChars="0" w:firstLine="0"/>
              <w:rPr>
                <w:color w:val="000000"/>
                <w:szCs w:val="24"/>
              </w:rPr>
            </w:pPr>
            <w:r>
              <w:rPr>
                <w:color w:val="000000"/>
                <w:szCs w:val="24"/>
              </w:rPr>
              <w:t>2</w:t>
            </w:r>
            <w:r>
              <w:rPr>
                <w:rFonts w:hint="eastAsia"/>
                <w:color w:val="000000"/>
                <w:szCs w:val="24"/>
              </w:rPr>
              <w:t>、国家环境保护总局第</w:t>
            </w:r>
            <w:r>
              <w:rPr>
                <w:color w:val="000000"/>
                <w:szCs w:val="24"/>
              </w:rPr>
              <w:t xml:space="preserve"> 13 </w:t>
            </w:r>
            <w:r>
              <w:rPr>
                <w:rFonts w:hint="eastAsia"/>
                <w:color w:val="000000"/>
                <w:szCs w:val="24"/>
              </w:rPr>
              <w:t>号令《建设项目竣工环境保护验收管理办法》</w:t>
            </w:r>
          </w:p>
          <w:p w:rsidR="008075E6" w:rsidRDefault="008075E6">
            <w:pPr>
              <w:spacing w:line="324" w:lineRule="auto"/>
              <w:ind w:firstLineChars="0" w:firstLine="0"/>
              <w:rPr>
                <w:color w:val="000000"/>
                <w:szCs w:val="24"/>
              </w:rPr>
            </w:pPr>
            <w:r>
              <w:rPr>
                <w:color w:val="000000"/>
                <w:szCs w:val="24"/>
              </w:rPr>
              <w:t>3</w:t>
            </w:r>
            <w:r>
              <w:rPr>
                <w:rFonts w:hint="eastAsia"/>
                <w:color w:val="000000"/>
                <w:szCs w:val="24"/>
              </w:rPr>
              <w:t>、《建设项目竣工环境保护验收技术指南污染影响类》（生态环境部公告</w:t>
            </w:r>
            <w:r>
              <w:rPr>
                <w:color w:val="000000"/>
                <w:szCs w:val="24"/>
              </w:rPr>
              <w:t>2018</w:t>
            </w:r>
            <w:r>
              <w:rPr>
                <w:rFonts w:hint="eastAsia"/>
                <w:color w:val="000000"/>
                <w:szCs w:val="24"/>
              </w:rPr>
              <w:t>年第</w:t>
            </w:r>
            <w:r>
              <w:rPr>
                <w:color w:val="000000"/>
                <w:szCs w:val="24"/>
              </w:rPr>
              <w:t>9</w:t>
            </w:r>
            <w:r>
              <w:rPr>
                <w:rFonts w:hint="eastAsia"/>
                <w:color w:val="000000"/>
                <w:szCs w:val="24"/>
              </w:rPr>
              <w:t>号）</w:t>
            </w:r>
          </w:p>
          <w:p w:rsidR="008075E6" w:rsidRDefault="008075E6">
            <w:pPr>
              <w:spacing w:line="324" w:lineRule="auto"/>
              <w:ind w:firstLineChars="0" w:firstLine="0"/>
              <w:rPr>
                <w:color w:val="000000"/>
                <w:szCs w:val="24"/>
              </w:rPr>
            </w:pPr>
            <w:r>
              <w:rPr>
                <w:color w:val="000000"/>
                <w:szCs w:val="24"/>
              </w:rPr>
              <w:t>4</w:t>
            </w:r>
            <w:r>
              <w:rPr>
                <w:rFonts w:hint="eastAsia"/>
                <w:color w:val="000000"/>
                <w:szCs w:val="24"/>
              </w:rPr>
              <w:t>、陕西省现代建筑设计研究院《韩城市泰龙环保工程有限公司污泥球车间焙烧加工改建为冷压厂房项目环境影响报告表》（</w:t>
            </w:r>
            <w:r>
              <w:rPr>
                <w:color w:val="000000"/>
                <w:szCs w:val="24"/>
              </w:rPr>
              <w:t>2019</w:t>
            </w:r>
            <w:r>
              <w:rPr>
                <w:rFonts w:hint="eastAsia"/>
                <w:color w:val="000000"/>
                <w:szCs w:val="24"/>
              </w:rPr>
              <w:t>年</w:t>
            </w:r>
            <w:r>
              <w:rPr>
                <w:color w:val="000000"/>
                <w:szCs w:val="24"/>
              </w:rPr>
              <w:t>9</w:t>
            </w:r>
            <w:r>
              <w:rPr>
                <w:rFonts w:hint="eastAsia"/>
                <w:color w:val="000000"/>
                <w:szCs w:val="24"/>
              </w:rPr>
              <w:t>月）</w:t>
            </w:r>
          </w:p>
          <w:p w:rsidR="008075E6" w:rsidRDefault="008075E6">
            <w:pPr>
              <w:spacing w:line="324" w:lineRule="auto"/>
              <w:ind w:firstLineChars="0" w:firstLine="0"/>
              <w:rPr>
                <w:color w:val="000000"/>
                <w:szCs w:val="24"/>
              </w:rPr>
            </w:pPr>
            <w:r>
              <w:rPr>
                <w:color w:val="000000"/>
                <w:szCs w:val="24"/>
              </w:rPr>
              <w:t>5</w:t>
            </w:r>
            <w:r>
              <w:rPr>
                <w:rFonts w:hint="eastAsia"/>
                <w:color w:val="000000"/>
                <w:szCs w:val="24"/>
              </w:rPr>
              <w:t>、韩城市环境保护局《关于污泥球车间焙烧加工改建为冷压厂房项环境影响报告表的批复》（韩环发</w:t>
            </w:r>
            <w:r>
              <w:rPr>
                <w:color w:val="000000"/>
                <w:szCs w:val="24"/>
              </w:rPr>
              <w:t>[2019]257</w:t>
            </w:r>
            <w:r>
              <w:rPr>
                <w:rFonts w:hint="eastAsia"/>
                <w:color w:val="000000"/>
                <w:szCs w:val="24"/>
              </w:rPr>
              <w:t>号，</w:t>
            </w:r>
            <w:r>
              <w:rPr>
                <w:color w:val="000000"/>
                <w:szCs w:val="24"/>
              </w:rPr>
              <w:t>2019</w:t>
            </w:r>
            <w:r>
              <w:rPr>
                <w:rFonts w:hint="eastAsia"/>
                <w:color w:val="000000"/>
                <w:szCs w:val="24"/>
              </w:rPr>
              <w:t>年</w:t>
            </w:r>
            <w:r>
              <w:rPr>
                <w:color w:val="000000"/>
                <w:szCs w:val="24"/>
              </w:rPr>
              <w:t>11</w:t>
            </w:r>
            <w:r>
              <w:rPr>
                <w:rFonts w:hint="eastAsia"/>
                <w:color w:val="000000"/>
                <w:szCs w:val="24"/>
              </w:rPr>
              <w:t>月</w:t>
            </w:r>
            <w:r>
              <w:rPr>
                <w:color w:val="000000"/>
                <w:szCs w:val="24"/>
              </w:rPr>
              <w:t>26</w:t>
            </w:r>
            <w:r>
              <w:rPr>
                <w:rFonts w:hint="eastAsia"/>
                <w:color w:val="000000"/>
                <w:szCs w:val="24"/>
              </w:rPr>
              <w:t>日）</w:t>
            </w:r>
          </w:p>
        </w:tc>
      </w:tr>
      <w:tr w:rsidR="008075E6" w:rsidTr="008075E6">
        <w:trPr>
          <w:cantSplit/>
          <w:trHeight w:val="1604"/>
          <w:jc w:val="center"/>
        </w:trPr>
        <w:tc>
          <w:tcPr>
            <w:tcW w:w="1673" w:type="dxa"/>
            <w:gridSpan w:val="2"/>
            <w:tcBorders>
              <w:top w:val="single" w:sz="4" w:space="0" w:color="auto"/>
              <w:left w:val="single" w:sz="8"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color w:val="000000"/>
                <w:szCs w:val="24"/>
              </w:rPr>
            </w:pPr>
            <w:r>
              <w:rPr>
                <w:rFonts w:hint="eastAsia"/>
                <w:color w:val="000000"/>
                <w:szCs w:val="24"/>
              </w:rPr>
              <w:lastRenderedPageBreak/>
              <w:t>验收标准选取原则</w:t>
            </w:r>
          </w:p>
        </w:tc>
        <w:tc>
          <w:tcPr>
            <w:tcW w:w="6858" w:type="dxa"/>
            <w:gridSpan w:val="5"/>
            <w:tcBorders>
              <w:top w:val="single" w:sz="4" w:space="0" w:color="auto"/>
              <w:left w:val="single" w:sz="4" w:space="0" w:color="auto"/>
              <w:bottom w:val="single" w:sz="4" w:space="0" w:color="auto"/>
              <w:right w:val="single" w:sz="8" w:space="0" w:color="auto"/>
            </w:tcBorders>
            <w:vAlign w:val="center"/>
            <w:hideMark/>
          </w:tcPr>
          <w:p w:rsidR="008075E6" w:rsidRDefault="008075E6">
            <w:pPr>
              <w:spacing w:line="324" w:lineRule="auto"/>
              <w:ind w:firstLineChars="0" w:firstLine="0"/>
              <w:rPr>
                <w:color w:val="000000"/>
                <w:szCs w:val="24"/>
              </w:rPr>
            </w:pPr>
            <w:r>
              <w:rPr>
                <w:color w:val="000000"/>
                <w:szCs w:val="24"/>
              </w:rPr>
              <w:t>1</w:t>
            </w:r>
            <w:r>
              <w:rPr>
                <w:rFonts w:hint="eastAsia"/>
                <w:color w:val="000000"/>
                <w:szCs w:val="24"/>
              </w:rPr>
              <w:t>、验收执行标准以进行环境影响评价时采用的各种标准和《环境影响评价报告表》及其批复的要求为依据；</w:t>
            </w:r>
          </w:p>
          <w:p w:rsidR="008075E6" w:rsidRDefault="008075E6">
            <w:pPr>
              <w:spacing w:line="324" w:lineRule="auto"/>
              <w:ind w:firstLineChars="0" w:firstLine="0"/>
              <w:rPr>
                <w:color w:val="000000"/>
                <w:szCs w:val="24"/>
              </w:rPr>
            </w:pPr>
            <w:r>
              <w:rPr>
                <w:color w:val="000000"/>
                <w:szCs w:val="24"/>
              </w:rPr>
              <w:t>2</w:t>
            </w:r>
            <w:r>
              <w:rPr>
                <w:rFonts w:hint="eastAsia"/>
                <w:color w:val="000000"/>
                <w:szCs w:val="24"/>
              </w:rPr>
              <w:t>、验收监测以新颁布的国家或地方标准中规定的污染因子排放标准值以及环境质量标准值为参照标准。</w:t>
            </w:r>
          </w:p>
        </w:tc>
      </w:tr>
      <w:tr w:rsidR="008075E6" w:rsidTr="008075E6">
        <w:trPr>
          <w:cantSplit/>
          <w:trHeight w:val="1604"/>
          <w:jc w:val="center"/>
        </w:trPr>
        <w:tc>
          <w:tcPr>
            <w:tcW w:w="1673" w:type="dxa"/>
            <w:gridSpan w:val="2"/>
            <w:tcBorders>
              <w:top w:val="single" w:sz="4" w:space="0" w:color="auto"/>
              <w:left w:val="single" w:sz="8"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color w:val="000000"/>
                <w:szCs w:val="24"/>
              </w:rPr>
            </w:pPr>
            <w:r>
              <w:rPr>
                <w:rFonts w:hint="eastAsia"/>
                <w:color w:val="000000"/>
                <w:szCs w:val="24"/>
              </w:rPr>
              <w:t>验收监测法律、法规</w:t>
            </w:r>
          </w:p>
        </w:tc>
        <w:tc>
          <w:tcPr>
            <w:tcW w:w="6858" w:type="dxa"/>
            <w:gridSpan w:val="5"/>
            <w:tcBorders>
              <w:top w:val="single" w:sz="4" w:space="0" w:color="auto"/>
              <w:left w:val="single" w:sz="4" w:space="0" w:color="auto"/>
              <w:bottom w:val="single" w:sz="4" w:space="0" w:color="auto"/>
              <w:right w:val="single" w:sz="8" w:space="0" w:color="auto"/>
            </w:tcBorders>
            <w:vAlign w:val="center"/>
            <w:hideMark/>
          </w:tcPr>
          <w:p w:rsidR="008075E6" w:rsidRDefault="008075E6">
            <w:pPr>
              <w:spacing w:line="324" w:lineRule="auto"/>
              <w:ind w:firstLineChars="0" w:firstLine="0"/>
              <w:rPr>
                <w:color w:val="000000"/>
                <w:szCs w:val="24"/>
              </w:rPr>
            </w:pPr>
            <w:r>
              <w:rPr>
                <w:rFonts w:hint="eastAsia"/>
                <w:color w:val="000000"/>
                <w:szCs w:val="24"/>
              </w:rPr>
              <w:t>（</w:t>
            </w:r>
            <w:r>
              <w:rPr>
                <w:color w:val="000000"/>
                <w:szCs w:val="24"/>
              </w:rPr>
              <w:t>1</w:t>
            </w:r>
            <w:r>
              <w:rPr>
                <w:rFonts w:hint="eastAsia"/>
                <w:color w:val="000000"/>
                <w:szCs w:val="24"/>
              </w:rPr>
              <w:t>）《中华人民共和国环境保护法》，（</w:t>
            </w:r>
            <w:r>
              <w:rPr>
                <w:color w:val="000000"/>
                <w:szCs w:val="24"/>
              </w:rPr>
              <w:t xml:space="preserve">2015 </w:t>
            </w:r>
            <w:r>
              <w:rPr>
                <w:rFonts w:hint="eastAsia"/>
                <w:color w:val="000000"/>
                <w:szCs w:val="24"/>
              </w:rPr>
              <w:t>年</w:t>
            </w:r>
            <w:r>
              <w:rPr>
                <w:color w:val="000000"/>
                <w:szCs w:val="24"/>
              </w:rPr>
              <w:t xml:space="preserve"> 1 </w:t>
            </w:r>
            <w:r>
              <w:rPr>
                <w:rFonts w:hint="eastAsia"/>
                <w:color w:val="000000"/>
                <w:szCs w:val="24"/>
              </w:rPr>
              <w:t>月</w:t>
            </w:r>
            <w:r>
              <w:rPr>
                <w:color w:val="000000"/>
                <w:szCs w:val="24"/>
              </w:rPr>
              <w:t xml:space="preserve"> 1 </w:t>
            </w:r>
            <w:r>
              <w:rPr>
                <w:rFonts w:hint="eastAsia"/>
                <w:color w:val="000000"/>
                <w:szCs w:val="24"/>
              </w:rPr>
              <w:t>日施行）；</w:t>
            </w:r>
          </w:p>
          <w:p w:rsidR="008075E6" w:rsidRDefault="008075E6">
            <w:pPr>
              <w:spacing w:line="324" w:lineRule="auto"/>
              <w:ind w:firstLineChars="0" w:firstLine="0"/>
              <w:rPr>
                <w:color w:val="000000"/>
                <w:szCs w:val="24"/>
              </w:rPr>
            </w:pPr>
            <w:r>
              <w:rPr>
                <w:rFonts w:hint="eastAsia"/>
                <w:color w:val="000000"/>
                <w:szCs w:val="24"/>
              </w:rPr>
              <w:t>（</w:t>
            </w:r>
            <w:r>
              <w:rPr>
                <w:color w:val="000000"/>
                <w:szCs w:val="24"/>
              </w:rPr>
              <w:t>2</w:t>
            </w:r>
            <w:r>
              <w:rPr>
                <w:rFonts w:hint="eastAsia"/>
                <w:color w:val="000000"/>
                <w:szCs w:val="24"/>
              </w:rPr>
              <w:t>）《中华人民共和国环境影响评价法》，（</w:t>
            </w:r>
            <w:r>
              <w:rPr>
                <w:color w:val="000000"/>
                <w:szCs w:val="24"/>
              </w:rPr>
              <w:t xml:space="preserve">2016 </w:t>
            </w:r>
            <w:r>
              <w:rPr>
                <w:rFonts w:hint="eastAsia"/>
                <w:color w:val="000000"/>
                <w:szCs w:val="24"/>
              </w:rPr>
              <w:t>年</w:t>
            </w:r>
            <w:r>
              <w:rPr>
                <w:color w:val="000000"/>
                <w:szCs w:val="24"/>
              </w:rPr>
              <w:t xml:space="preserve"> 9 </w:t>
            </w:r>
            <w:r>
              <w:rPr>
                <w:rFonts w:hint="eastAsia"/>
                <w:color w:val="000000"/>
                <w:szCs w:val="24"/>
              </w:rPr>
              <w:t>月</w:t>
            </w:r>
            <w:r>
              <w:rPr>
                <w:color w:val="000000"/>
                <w:szCs w:val="24"/>
              </w:rPr>
              <w:t xml:space="preserve"> 1 </w:t>
            </w:r>
            <w:r>
              <w:rPr>
                <w:rFonts w:hint="eastAsia"/>
                <w:color w:val="000000"/>
                <w:szCs w:val="24"/>
              </w:rPr>
              <w:t>日起施行）；</w:t>
            </w:r>
          </w:p>
          <w:p w:rsidR="008075E6" w:rsidRDefault="008075E6">
            <w:pPr>
              <w:spacing w:line="324" w:lineRule="auto"/>
              <w:ind w:firstLineChars="0" w:firstLine="0"/>
              <w:rPr>
                <w:color w:val="000000"/>
                <w:szCs w:val="24"/>
              </w:rPr>
            </w:pPr>
            <w:r>
              <w:rPr>
                <w:rFonts w:hint="eastAsia"/>
                <w:color w:val="000000"/>
                <w:szCs w:val="24"/>
              </w:rPr>
              <w:t>（</w:t>
            </w:r>
            <w:r>
              <w:rPr>
                <w:color w:val="000000"/>
                <w:szCs w:val="24"/>
              </w:rPr>
              <w:t>3</w:t>
            </w:r>
            <w:r>
              <w:rPr>
                <w:rFonts w:hint="eastAsia"/>
                <w:color w:val="000000"/>
                <w:szCs w:val="24"/>
              </w:rPr>
              <w:t>）《中华人民共和国水污染防治法》，（</w:t>
            </w:r>
            <w:r>
              <w:rPr>
                <w:color w:val="000000"/>
                <w:szCs w:val="24"/>
              </w:rPr>
              <w:t xml:space="preserve">2018 </w:t>
            </w:r>
            <w:r>
              <w:rPr>
                <w:rFonts w:hint="eastAsia"/>
                <w:color w:val="000000"/>
                <w:szCs w:val="24"/>
              </w:rPr>
              <w:t>年</w:t>
            </w:r>
            <w:r>
              <w:rPr>
                <w:color w:val="000000"/>
                <w:szCs w:val="24"/>
              </w:rPr>
              <w:t xml:space="preserve"> 1 </w:t>
            </w:r>
            <w:r>
              <w:rPr>
                <w:rFonts w:hint="eastAsia"/>
                <w:color w:val="000000"/>
                <w:szCs w:val="24"/>
              </w:rPr>
              <w:t>月</w:t>
            </w:r>
            <w:r>
              <w:rPr>
                <w:color w:val="000000"/>
                <w:szCs w:val="24"/>
              </w:rPr>
              <w:t xml:space="preserve"> 1 </w:t>
            </w:r>
            <w:r>
              <w:rPr>
                <w:rFonts w:hint="eastAsia"/>
                <w:color w:val="000000"/>
                <w:szCs w:val="24"/>
              </w:rPr>
              <w:t>日起施行）；</w:t>
            </w:r>
          </w:p>
          <w:p w:rsidR="008075E6" w:rsidRDefault="008075E6">
            <w:pPr>
              <w:spacing w:line="324" w:lineRule="auto"/>
              <w:ind w:firstLineChars="0" w:firstLine="0"/>
              <w:rPr>
                <w:color w:val="000000"/>
                <w:szCs w:val="24"/>
              </w:rPr>
            </w:pPr>
            <w:r>
              <w:rPr>
                <w:rFonts w:hint="eastAsia"/>
                <w:color w:val="000000"/>
                <w:szCs w:val="24"/>
              </w:rPr>
              <w:t>（</w:t>
            </w:r>
            <w:r>
              <w:rPr>
                <w:color w:val="000000"/>
                <w:szCs w:val="24"/>
              </w:rPr>
              <w:t>4</w:t>
            </w:r>
            <w:r>
              <w:rPr>
                <w:rFonts w:hint="eastAsia"/>
                <w:color w:val="000000"/>
                <w:szCs w:val="24"/>
              </w:rPr>
              <w:t>）《中华人民共和国大气污染防治法》，（</w:t>
            </w:r>
            <w:r>
              <w:rPr>
                <w:color w:val="000000"/>
                <w:szCs w:val="24"/>
              </w:rPr>
              <w:t>2018</w:t>
            </w:r>
            <w:r>
              <w:rPr>
                <w:rFonts w:hint="eastAsia"/>
                <w:color w:val="000000"/>
                <w:szCs w:val="24"/>
              </w:rPr>
              <w:t>年</w:t>
            </w:r>
            <w:r>
              <w:rPr>
                <w:color w:val="000000"/>
                <w:szCs w:val="24"/>
              </w:rPr>
              <w:t>10</w:t>
            </w:r>
            <w:r>
              <w:rPr>
                <w:rFonts w:hint="eastAsia"/>
                <w:color w:val="000000"/>
                <w:szCs w:val="24"/>
              </w:rPr>
              <w:t>月</w:t>
            </w:r>
            <w:r>
              <w:rPr>
                <w:color w:val="000000"/>
                <w:szCs w:val="24"/>
              </w:rPr>
              <w:t>26</w:t>
            </w:r>
            <w:r>
              <w:rPr>
                <w:rFonts w:hint="eastAsia"/>
                <w:color w:val="000000"/>
                <w:szCs w:val="24"/>
              </w:rPr>
              <w:t>日施行）；</w:t>
            </w:r>
          </w:p>
          <w:p w:rsidR="008075E6" w:rsidRDefault="008075E6">
            <w:pPr>
              <w:spacing w:line="324" w:lineRule="auto"/>
              <w:ind w:firstLineChars="0" w:firstLine="0"/>
              <w:rPr>
                <w:color w:val="000000"/>
                <w:szCs w:val="24"/>
              </w:rPr>
            </w:pPr>
            <w:r>
              <w:rPr>
                <w:rFonts w:hint="eastAsia"/>
                <w:color w:val="000000"/>
                <w:szCs w:val="24"/>
              </w:rPr>
              <w:t>（</w:t>
            </w:r>
            <w:r>
              <w:rPr>
                <w:color w:val="000000"/>
                <w:szCs w:val="24"/>
              </w:rPr>
              <w:t>5</w:t>
            </w:r>
            <w:r>
              <w:rPr>
                <w:rFonts w:hint="eastAsia"/>
                <w:color w:val="000000"/>
                <w:szCs w:val="24"/>
              </w:rPr>
              <w:t>）《中华人民共和国环境噪声污染防治法》，（</w:t>
            </w:r>
            <w:r>
              <w:rPr>
                <w:color w:val="000000"/>
                <w:szCs w:val="24"/>
              </w:rPr>
              <w:t xml:space="preserve">2018 </w:t>
            </w:r>
            <w:r>
              <w:rPr>
                <w:rFonts w:hint="eastAsia"/>
                <w:color w:val="000000"/>
                <w:szCs w:val="24"/>
              </w:rPr>
              <w:t>年</w:t>
            </w:r>
            <w:r>
              <w:rPr>
                <w:color w:val="000000"/>
                <w:szCs w:val="24"/>
              </w:rPr>
              <w:t>12</w:t>
            </w:r>
            <w:r>
              <w:rPr>
                <w:rFonts w:hint="eastAsia"/>
                <w:color w:val="000000"/>
                <w:szCs w:val="24"/>
              </w:rPr>
              <w:t>月</w:t>
            </w:r>
            <w:r>
              <w:rPr>
                <w:color w:val="000000"/>
                <w:szCs w:val="24"/>
              </w:rPr>
              <w:t>31</w:t>
            </w:r>
            <w:r>
              <w:rPr>
                <w:rFonts w:hint="eastAsia"/>
                <w:color w:val="000000"/>
                <w:szCs w:val="24"/>
              </w:rPr>
              <w:t>日起施行）；</w:t>
            </w:r>
          </w:p>
          <w:p w:rsidR="008075E6" w:rsidRDefault="008075E6">
            <w:pPr>
              <w:spacing w:line="324" w:lineRule="auto"/>
              <w:ind w:firstLineChars="0" w:firstLine="0"/>
              <w:rPr>
                <w:color w:val="000000"/>
                <w:szCs w:val="24"/>
              </w:rPr>
            </w:pPr>
            <w:r>
              <w:rPr>
                <w:rFonts w:hint="eastAsia"/>
                <w:color w:val="000000"/>
                <w:szCs w:val="24"/>
              </w:rPr>
              <w:t>（</w:t>
            </w:r>
            <w:r>
              <w:rPr>
                <w:color w:val="000000"/>
                <w:szCs w:val="24"/>
              </w:rPr>
              <w:t>6</w:t>
            </w:r>
            <w:r>
              <w:rPr>
                <w:rFonts w:hint="eastAsia"/>
                <w:color w:val="000000"/>
                <w:szCs w:val="24"/>
              </w:rPr>
              <w:t>）《中华人民共和国固体废物污染环境防治法》，（</w:t>
            </w:r>
            <w:r>
              <w:rPr>
                <w:color w:val="000000"/>
                <w:szCs w:val="24"/>
              </w:rPr>
              <w:t xml:space="preserve">2015 </w:t>
            </w:r>
            <w:r>
              <w:rPr>
                <w:rFonts w:hint="eastAsia"/>
                <w:color w:val="000000"/>
                <w:szCs w:val="24"/>
              </w:rPr>
              <w:t>年</w:t>
            </w:r>
            <w:r>
              <w:rPr>
                <w:color w:val="000000"/>
                <w:szCs w:val="24"/>
              </w:rPr>
              <w:t xml:space="preserve"> 4 </w:t>
            </w:r>
            <w:r>
              <w:rPr>
                <w:rFonts w:hint="eastAsia"/>
                <w:color w:val="000000"/>
                <w:szCs w:val="24"/>
              </w:rPr>
              <w:t>月</w:t>
            </w:r>
            <w:r>
              <w:rPr>
                <w:color w:val="000000"/>
                <w:szCs w:val="24"/>
              </w:rPr>
              <w:t xml:space="preserve"> 1 </w:t>
            </w:r>
            <w:r>
              <w:rPr>
                <w:rFonts w:hint="eastAsia"/>
                <w:color w:val="000000"/>
                <w:szCs w:val="24"/>
              </w:rPr>
              <w:t>日起施行）；</w:t>
            </w:r>
          </w:p>
          <w:p w:rsidR="008075E6" w:rsidRDefault="008075E6">
            <w:pPr>
              <w:spacing w:line="324" w:lineRule="auto"/>
              <w:ind w:firstLineChars="0" w:firstLine="0"/>
              <w:rPr>
                <w:color w:val="000000"/>
                <w:szCs w:val="24"/>
              </w:rPr>
            </w:pPr>
            <w:r>
              <w:rPr>
                <w:rFonts w:hint="eastAsia"/>
                <w:color w:val="000000"/>
                <w:szCs w:val="24"/>
              </w:rPr>
              <w:t>（</w:t>
            </w:r>
            <w:r>
              <w:rPr>
                <w:color w:val="000000"/>
                <w:szCs w:val="24"/>
              </w:rPr>
              <w:t>7</w:t>
            </w:r>
            <w:r>
              <w:rPr>
                <w:rFonts w:hint="eastAsia"/>
                <w:color w:val="000000"/>
                <w:szCs w:val="24"/>
              </w:rPr>
              <w:t>）《建设项目环境保护管理条例》，（</w:t>
            </w:r>
            <w:r>
              <w:rPr>
                <w:color w:val="000000"/>
                <w:szCs w:val="24"/>
              </w:rPr>
              <w:t xml:space="preserve">2017 </w:t>
            </w:r>
            <w:r>
              <w:rPr>
                <w:rFonts w:hint="eastAsia"/>
                <w:color w:val="000000"/>
                <w:szCs w:val="24"/>
              </w:rPr>
              <w:t>年</w:t>
            </w:r>
            <w:r>
              <w:rPr>
                <w:color w:val="000000"/>
                <w:szCs w:val="24"/>
              </w:rPr>
              <w:t xml:space="preserve"> 10 </w:t>
            </w:r>
            <w:r>
              <w:rPr>
                <w:rFonts w:hint="eastAsia"/>
                <w:color w:val="000000"/>
                <w:szCs w:val="24"/>
              </w:rPr>
              <w:t>月</w:t>
            </w:r>
            <w:r>
              <w:rPr>
                <w:color w:val="000000"/>
                <w:szCs w:val="24"/>
              </w:rPr>
              <w:t xml:space="preserve"> 1 </w:t>
            </w:r>
            <w:r>
              <w:rPr>
                <w:rFonts w:hint="eastAsia"/>
                <w:color w:val="000000"/>
                <w:szCs w:val="24"/>
              </w:rPr>
              <w:t>日实施）；</w:t>
            </w:r>
          </w:p>
          <w:p w:rsidR="008075E6" w:rsidRDefault="008075E6">
            <w:pPr>
              <w:spacing w:line="324" w:lineRule="auto"/>
              <w:ind w:firstLineChars="0" w:firstLine="0"/>
              <w:rPr>
                <w:color w:val="000000"/>
                <w:szCs w:val="24"/>
              </w:rPr>
            </w:pPr>
            <w:r>
              <w:rPr>
                <w:rFonts w:hint="eastAsia"/>
                <w:color w:val="000000"/>
                <w:szCs w:val="24"/>
              </w:rPr>
              <w:t>（</w:t>
            </w:r>
            <w:r>
              <w:rPr>
                <w:color w:val="000000"/>
                <w:szCs w:val="24"/>
              </w:rPr>
              <w:t>8</w:t>
            </w:r>
            <w:r>
              <w:rPr>
                <w:rFonts w:hint="eastAsia"/>
                <w:color w:val="000000"/>
                <w:szCs w:val="24"/>
              </w:rPr>
              <w:t>）《建设项目竣工环境保护验收暂行办法》，国环规环评</w:t>
            </w:r>
            <w:r>
              <w:rPr>
                <w:color w:val="000000"/>
                <w:szCs w:val="24"/>
              </w:rPr>
              <w:t xml:space="preserve">[2017]4 </w:t>
            </w:r>
            <w:r>
              <w:rPr>
                <w:rFonts w:hint="eastAsia"/>
                <w:color w:val="000000"/>
                <w:szCs w:val="24"/>
              </w:rPr>
              <w:t>号</w:t>
            </w:r>
          </w:p>
        </w:tc>
      </w:tr>
      <w:tr w:rsidR="008075E6" w:rsidTr="008075E6">
        <w:trPr>
          <w:cantSplit/>
          <w:trHeight w:val="1604"/>
          <w:jc w:val="center"/>
        </w:trPr>
        <w:tc>
          <w:tcPr>
            <w:tcW w:w="1673" w:type="dxa"/>
            <w:gridSpan w:val="2"/>
            <w:tcBorders>
              <w:top w:val="single" w:sz="4" w:space="0" w:color="auto"/>
              <w:left w:val="single" w:sz="8" w:space="0" w:color="auto"/>
              <w:bottom w:val="single" w:sz="4" w:space="0" w:color="auto"/>
              <w:right w:val="single" w:sz="4" w:space="0" w:color="auto"/>
            </w:tcBorders>
            <w:vAlign w:val="center"/>
            <w:hideMark/>
          </w:tcPr>
          <w:p w:rsidR="008075E6" w:rsidRDefault="008075E6">
            <w:pPr>
              <w:spacing w:line="324" w:lineRule="auto"/>
              <w:ind w:firstLineChars="0" w:firstLine="0"/>
              <w:jc w:val="center"/>
              <w:rPr>
                <w:color w:val="000000"/>
                <w:szCs w:val="24"/>
              </w:rPr>
            </w:pPr>
            <w:r>
              <w:rPr>
                <w:rFonts w:hint="eastAsia"/>
                <w:color w:val="000000"/>
                <w:szCs w:val="24"/>
              </w:rPr>
              <w:t>验收监测标准</w:t>
            </w:r>
          </w:p>
        </w:tc>
        <w:tc>
          <w:tcPr>
            <w:tcW w:w="6858" w:type="dxa"/>
            <w:gridSpan w:val="5"/>
            <w:tcBorders>
              <w:top w:val="single" w:sz="4" w:space="0" w:color="auto"/>
              <w:left w:val="single" w:sz="4" w:space="0" w:color="auto"/>
              <w:bottom w:val="single" w:sz="4" w:space="0" w:color="auto"/>
              <w:right w:val="single" w:sz="8" w:space="0" w:color="auto"/>
            </w:tcBorders>
            <w:vAlign w:val="center"/>
            <w:hideMark/>
          </w:tcPr>
          <w:p w:rsidR="008075E6" w:rsidRDefault="008075E6">
            <w:pPr>
              <w:spacing w:line="324" w:lineRule="auto"/>
              <w:ind w:firstLineChars="0" w:firstLine="0"/>
              <w:rPr>
                <w:color w:val="000000"/>
                <w:szCs w:val="24"/>
              </w:rPr>
            </w:pPr>
            <w:r>
              <w:rPr>
                <w:color w:val="000000"/>
                <w:szCs w:val="24"/>
              </w:rPr>
              <w:t>1</w:t>
            </w:r>
            <w:r>
              <w:rPr>
                <w:rFonts w:hint="eastAsia"/>
                <w:color w:val="000000"/>
                <w:szCs w:val="24"/>
              </w:rPr>
              <w:t>、</w:t>
            </w:r>
            <w:r>
              <w:rPr>
                <w:rFonts w:hint="eastAsia"/>
                <w:szCs w:val="24"/>
              </w:rPr>
              <w:t>《大气污染物综合排放标准》（</w:t>
            </w:r>
            <w:r>
              <w:rPr>
                <w:szCs w:val="24"/>
              </w:rPr>
              <w:t>GB16297-1996</w:t>
            </w:r>
            <w:r>
              <w:rPr>
                <w:rFonts w:hint="eastAsia"/>
                <w:szCs w:val="24"/>
              </w:rPr>
              <w:t>）</w:t>
            </w:r>
            <w:r>
              <w:rPr>
                <w:rFonts w:hint="eastAsia"/>
                <w:color w:val="000000"/>
                <w:szCs w:val="24"/>
              </w:rPr>
              <w:t>；</w:t>
            </w:r>
          </w:p>
          <w:p w:rsidR="008075E6" w:rsidRDefault="008075E6">
            <w:pPr>
              <w:spacing w:line="324" w:lineRule="auto"/>
              <w:ind w:firstLineChars="0" w:firstLine="0"/>
              <w:rPr>
                <w:color w:val="000000"/>
                <w:szCs w:val="24"/>
              </w:rPr>
            </w:pPr>
            <w:r>
              <w:rPr>
                <w:color w:val="000000"/>
                <w:szCs w:val="24"/>
              </w:rPr>
              <w:t>2</w:t>
            </w:r>
            <w:r>
              <w:rPr>
                <w:rFonts w:hint="eastAsia"/>
                <w:color w:val="000000"/>
                <w:szCs w:val="24"/>
              </w:rPr>
              <w:t>、</w:t>
            </w:r>
            <w:r>
              <w:rPr>
                <w:rFonts w:hint="eastAsia"/>
                <w:spacing w:val="4"/>
                <w:szCs w:val="24"/>
              </w:rPr>
              <w:t>废水不外排；</w:t>
            </w:r>
          </w:p>
          <w:p w:rsidR="008075E6" w:rsidRDefault="008075E6">
            <w:pPr>
              <w:spacing w:line="324" w:lineRule="auto"/>
              <w:ind w:firstLineChars="0" w:firstLine="0"/>
              <w:rPr>
                <w:color w:val="000000"/>
                <w:szCs w:val="24"/>
              </w:rPr>
            </w:pPr>
            <w:r>
              <w:rPr>
                <w:color w:val="000000"/>
                <w:szCs w:val="24"/>
              </w:rPr>
              <w:t>2</w:t>
            </w:r>
            <w:r>
              <w:rPr>
                <w:rFonts w:hint="eastAsia"/>
                <w:color w:val="000000"/>
                <w:szCs w:val="24"/>
              </w:rPr>
              <w:t>、</w:t>
            </w:r>
            <w:r>
              <w:rPr>
                <w:rFonts w:hint="eastAsia"/>
                <w:spacing w:val="4"/>
                <w:szCs w:val="24"/>
              </w:rPr>
              <w:t>一般固废处置执行《一般工业固体废物贮存、处置场污染控制标准》（</w:t>
            </w:r>
            <w:r>
              <w:rPr>
                <w:spacing w:val="4"/>
                <w:szCs w:val="24"/>
              </w:rPr>
              <w:t>GB 18599-2001</w:t>
            </w:r>
            <w:r>
              <w:rPr>
                <w:rFonts w:hint="eastAsia"/>
                <w:spacing w:val="4"/>
                <w:szCs w:val="24"/>
              </w:rPr>
              <w:t>）中的有关规定；</w:t>
            </w:r>
            <w:r>
              <w:rPr>
                <w:rFonts w:hint="eastAsia"/>
                <w:color w:val="000000"/>
                <w:szCs w:val="24"/>
              </w:rPr>
              <w:t>危险废物参照执行《危险废物贮存污染控制标准》（</w:t>
            </w:r>
            <w:r>
              <w:rPr>
                <w:color w:val="000000"/>
                <w:szCs w:val="24"/>
              </w:rPr>
              <w:t>GB 18597-2001</w:t>
            </w:r>
            <w:r>
              <w:rPr>
                <w:rFonts w:hint="eastAsia"/>
                <w:color w:val="000000"/>
                <w:szCs w:val="24"/>
              </w:rPr>
              <w:t>）及</w:t>
            </w:r>
            <w:r>
              <w:rPr>
                <w:color w:val="000000"/>
                <w:szCs w:val="24"/>
              </w:rPr>
              <w:t>2013</w:t>
            </w:r>
            <w:r>
              <w:rPr>
                <w:rFonts w:hint="eastAsia"/>
                <w:color w:val="000000"/>
                <w:szCs w:val="24"/>
              </w:rPr>
              <w:t>年修改单中相关规定；</w:t>
            </w:r>
          </w:p>
          <w:p w:rsidR="008075E6" w:rsidRDefault="008075E6">
            <w:pPr>
              <w:spacing w:line="324" w:lineRule="auto"/>
              <w:ind w:firstLineChars="0" w:firstLine="0"/>
              <w:rPr>
                <w:color w:val="000000"/>
                <w:szCs w:val="24"/>
              </w:rPr>
            </w:pPr>
            <w:r>
              <w:rPr>
                <w:color w:val="000000"/>
                <w:szCs w:val="24"/>
              </w:rPr>
              <w:t>3</w:t>
            </w:r>
            <w:r>
              <w:rPr>
                <w:rFonts w:hint="eastAsia"/>
                <w:color w:val="000000"/>
                <w:szCs w:val="24"/>
              </w:rPr>
              <w:t>、《工业企业厂界环境噪声排放标准》（</w:t>
            </w:r>
            <w:r>
              <w:rPr>
                <w:color w:val="000000"/>
                <w:szCs w:val="24"/>
              </w:rPr>
              <w:t>GB12348-2008</w:t>
            </w:r>
            <w:r>
              <w:rPr>
                <w:rFonts w:hint="eastAsia"/>
                <w:color w:val="000000"/>
                <w:szCs w:val="24"/>
              </w:rPr>
              <w:t>）中</w:t>
            </w:r>
            <w:r>
              <w:rPr>
                <w:color w:val="000000"/>
                <w:szCs w:val="24"/>
              </w:rPr>
              <w:t>3</w:t>
            </w:r>
            <w:r>
              <w:rPr>
                <w:rFonts w:hint="eastAsia"/>
                <w:color w:val="000000"/>
                <w:szCs w:val="24"/>
              </w:rPr>
              <w:t>类标准</w:t>
            </w:r>
          </w:p>
        </w:tc>
      </w:tr>
      <w:tr w:rsidR="008075E6" w:rsidTr="008075E6">
        <w:trPr>
          <w:cantSplit/>
          <w:trHeight w:val="3903"/>
          <w:jc w:val="center"/>
        </w:trPr>
        <w:tc>
          <w:tcPr>
            <w:tcW w:w="1018" w:type="dxa"/>
            <w:tcBorders>
              <w:top w:val="single" w:sz="4" w:space="0" w:color="auto"/>
              <w:left w:val="single" w:sz="8" w:space="0" w:color="auto"/>
              <w:bottom w:val="single" w:sz="8" w:space="0" w:color="auto"/>
              <w:right w:val="single" w:sz="4" w:space="0" w:color="auto"/>
            </w:tcBorders>
            <w:vAlign w:val="center"/>
            <w:hideMark/>
          </w:tcPr>
          <w:p w:rsidR="008075E6" w:rsidRDefault="008075E6">
            <w:pPr>
              <w:pStyle w:val="a9"/>
              <w:snapToGrid w:val="0"/>
              <w:spacing w:before="0" w:beforeAutospacing="0" w:after="0" w:afterAutospacing="0" w:line="324" w:lineRule="auto"/>
              <w:rPr>
                <w:rFonts w:ascii="Times New Roman" w:hAnsi="Times New Roman"/>
                <w:sz w:val="24"/>
                <w:szCs w:val="24"/>
              </w:rPr>
            </w:pPr>
            <w:r>
              <w:rPr>
                <w:rFonts w:ascii="Times New Roman" w:hAnsi="Times New Roman" w:hint="eastAsia"/>
                <w:sz w:val="24"/>
                <w:szCs w:val="24"/>
              </w:rPr>
              <w:lastRenderedPageBreak/>
              <w:t>验收监测评价标准限值</w:t>
            </w:r>
          </w:p>
        </w:tc>
        <w:tc>
          <w:tcPr>
            <w:tcW w:w="7513" w:type="dxa"/>
            <w:gridSpan w:val="6"/>
            <w:tcBorders>
              <w:top w:val="single" w:sz="4" w:space="0" w:color="auto"/>
              <w:left w:val="single" w:sz="4" w:space="0" w:color="auto"/>
              <w:bottom w:val="single" w:sz="8" w:space="0" w:color="auto"/>
              <w:right w:val="single" w:sz="8" w:space="0" w:color="auto"/>
            </w:tcBorders>
            <w:vAlign w:val="center"/>
            <w:hideMark/>
          </w:tcPr>
          <w:tbl>
            <w:tblPr>
              <w:tblW w:w="7545" w:type="dxa"/>
              <w:tblBorders>
                <w:insideH w:val="single" w:sz="4" w:space="0" w:color="auto"/>
                <w:insideV w:val="single" w:sz="4" w:space="0" w:color="auto"/>
              </w:tblBorders>
              <w:tblLayout w:type="fixed"/>
              <w:tblLook w:val="04A0"/>
            </w:tblPr>
            <w:tblGrid>
              <w:gridCol w:w="742"/>
              <w:gridCol w:w="2834"/>
              <w:gridCol w:w="1276"/>
              <w:gridCol w:w="1655"/>
              <w:gridCol w:w="1038"/>
            </w:tblGrid>
            <w:tr w:rsidR="008075E6">
              <w:tc>
                <w:tcPr>
                  <w:tcW w:w="743" w:type="dxa"/>
                  <w:tcBorders>
                    <w:top w:val="nil"/>
                    <w:left w:val="nil"/>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324" w:lineRule="auto"/>
                    <w:rPr>
                      <w:rFonts w:ascii="Times New Roman" w:hAnsi="Times New Roman"/>
                    </w:rPr>
                  </w:pPr>
                  <w:r>
                    <w:rPr>
                      <w:rFonts w:ascii="Times New Roman" w:hAnsi="Times New Roman" w:hint="eastAsia"/>
                    </w:rPr>
                    <w:t>类别</w:t>
                  </w:r>
                </w:p>
              </w:tc>
              <w:tc>
                <w:tcPr>
                  <w:tcW w:w="2834" w:type="dxa"/>
                  <w:tcBorders>
                    <w:top w:val="nil"/>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324" w:lineRule="auto"/>
                    <w:jc w:val="center"/>
                    <w:rPr>
                      <w:rFonts w:ascii="Times New Roman" w:hAnsi="Times New Roman"/>
                    </w:rPr>
                  </w:pPr>
                  <w:r>
                    <w:rPr>
                      <w:rFonts w:ascii="Times New Roman" w:hAnsi="Times New Roman" w:hint="eastAsia"/>
                    </w:rPr>
                    <w:t>标准名称</w:t>
                  </w:r>
                </w:p>
              </w:tc>
              <w:tc>
                <w:tcPr>
                  <w:tcW w:w="1276" w:type="dxa"/>
                  <w:tcBorders>
                    <w:top w:val="nil"/>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324" w:lineRule="auto"/>
                    <w:jc w:val="center"/>
                    <w:rPr>
                      <w:rFonts w:ascii="Times New Roman" w:hAnsi="Times New Roman"/>
                    </w:rPr>
                  </w:pPr>
                  <w:r>
                    <w:rPr>
                      <w:rFonts w:ascii="Times New Roman" w:hAnsi="Times New Roman" w:hint="eastAsia"/>
                    </w:rPr>
                    <w:t>污染因子</w:t>
                  </w:r>
                </w:p>
              </w:tc>
              <w:tc>
                <w:tcPr>
                  <w:tcW w:w="1655" w:type="dxa"/>
                  <w:tcBorders>
                    <w:top w:val="nil"/>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324" w:lineRule="auto"/>
                    <w:jc w:val="center"/>
                    <w:rPr>
                      <w:rFonts w:ascii="Times New Roman" w:hAnsi="Times New Roman"/>
                    </w:rPr>
                  </w:pPr>
                  <w:r>
                    <w:rPr>
                      <w:rFonts w:ascii="Times New Roman" w:hAnsi="Times New Roman" w:hint="eastAsia"/>
                    </w:rPr>
                    <w:t>标准值</w:t>
                  </w:r>
                </w:p>
              </w:tc>
              <w:tc>
                <w:tcPr>
                  <w:tcW w:w="1038" w:type="dxa"/>
                  <w:tcBorders>
                    <w:top w:val="nil"/>
                    <w:left w:val="single" w:sz="4" w:space="0" w:color="auto"/>
                    <w:bottom w:val="single" w:sz="4" w:space="0" w:color="auto"/>
                    <w:right w:val="nil"/>
                  </w:tcBorders>
                  <w:vAlign w:val="center"/>
                  <w:hideMark/>
                </w:tcPr>
                <w:p w:rsidR="008075E6" w:rsidRDefault="008075E6">
                  <w:pPr>
                    <w:pStyle w:val="a9"/>
                    <w:snapToGrid w:val="0"/>
                    <w:spacing w:before="0" w:beforeAutospacing="0" w:after="0" w:afterAutospacing="0" w:line="324" w:lineRule="auto"/>
                    <w:rPr>
                      <w:rFonts w:ascii="Times New Roman" w:hAnsi="Times New Roman"/>
                    </w:rPr>
                  </w:pPr>
                  <w:r>
                    <w:rPr>
                      <w:rFonts w:ascii="Times New Roman" w:hAnsi="Times New Roman" w:hint="eastAsia"/>
                    </w:rPr>
                    <w:t>备注</w:t>
                  </w:r>
                </w:p>
              </w:tc>
            </w:tr>
            <w:tr w:rsidR="008075E6">
              <w:tc>
                <w:tcPr>
                  <w:tcW w:w="743" w:type="dxa"/>
                  <w:vMerge w:val="restart"/>
                  <w:tcBorders>
                    <w:top w:val="single" w:sz="4" w:space="0" w:color="auto"/>
                    <w:left w:val="nil"/>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324" w:lineRule="auto"/>
                    <w:rPr>
                      <w:rFonts w:ascii="Times New Roman" w:hAnsi="Times New Roman"/>
                    </w:rPr>
                  </w:pPr>
                  <w:r>
                    <w:rPr>
                      <w:rFonts w:ascii="Times New Roman" w:hAnsi="Times New Roman" w:hint="eastAsia"/>
                    </w:rPr>
                    <w:t>废气</w:t>
                  </w:r>
                </w:p>
              </w:tc>
              <w:tc>
                <w:tcPr>
                  <w:tcW w:w="2834"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324" w:lineRule="auto"/>
                    <w:rPr>
                      <w:rFonts w:ascii="Times New Roman" w:hAnsi="Times New Roman"/>
                    </w:rPr>
                  </w:pPr>
                  <w:r>
                    <w:rPr>
                      <w:rFonts w:hint="eastAsia"/>
                      <w:szCs w:val="24"/>
                    </w:rPr>
                    <w:t>《大气污染物综合排放标准》（GB16297-1996）</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324" w:lineRule="auto"/>
                    <w:jc w:val="center"/>
                    <w:rPr>
                      <w:rFonts w:ascii="Times New Roman" w:hAnsi="Times New Roman"/>
                    </w:rPr>
                  </w:pPr>
                  <w:r>
                    <w:rPr>
                      <w:rFonts w:ascii="Times New Roman" w:hAnsi="Times New Roman" w:hint="eastAsia"/>
                    </w:rPr>
                    <w:t>颗粒物</w:t>
                  </w:r>
                </w:p>
              </w:tc>
              <w:tc>
                <w:tcPr>
                  <w:tcW w:w="165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324" w:lineRule="auto"/>
                    <w:jc w:val="center"/>
                    <w:rPr>
                      <w:rFonts w:ascii="Times New Roman" w:hAnsi="Times New Roman"/>
                    </w:rPr>
                  </w:pPr>
                  <w:r>
                    <w:rPr>
                      <w:rFonts w:ascii="Times New Roman" w:hAnsi="Times New Roman"/>
                    </w:rPr>
                    <w:t>≤120mg/m</w:t>
                  </w:r>
                  <w:r>
                    <w:rPr>
                      <w:rFonts w:ascii="Times New Roman" w:hAnsi="Times New Roman"/>
                      <w:vertAlign w:val="superscript"/>
                    </w:rPr>
                    <w:t>3</w:t>
                  </w:r>
                </w:p>
              </w:tc>
              <w:tc>
                <w:tcPr>
                  <w:tcW w:w="1038" w:type="dxa"/>
                  <w:vMerge w:val="restart"/>
                  <w:tcBorders>
                    <w:top w:val="single" w:sz="4" w:space="0" w:color="auto"/>
                    <w:left w:val="single" w:sz="4" w:space="0" w:color="auto"/>
                    <w:bottom w:val="single" w:sz="4" w:space="0" w:color="auto"/>
                    <w:right w:val="nil"/>
                  </w:tcBorders>
                  <w:vAlign w:val="center"/>
                  <w:hideMark/>
                </w:tcPr>
                <w:p w:rsidR="008075E6" w:rsidRDefault="008075E6">
                  <w:pPr>
                    <w:pStyle w:val="a9"/>
                    <w:snapToGrid w:val="0"/>
                    <w:spacing w:before="0" w:beforeAutospacing="0" w:after="0" w:afterAutospacing="0" w:line="324" w:lineRule="auto"/>
                    <w:rPr>
                      <w:rFonts w:ascii="Times New Roman" w:hAnsi="Times New Roman"/>
                    </w:rPr>
                  </w:pPr>
                  <w:r>
                    <w:rPr>
                      <w:rFonts w:ascii="Times New Roman" w:hAnsi="Times New Roman" w:hint="eastAsia"/>
                    </w:rPr>
                    <w:t>排气筒、系统厂界</w:t>
                  </w:r>
                </w:p>
              </w:tc>
            </w:tr>
            <w:tr w:rsidR="008075E6">
              <w:tc>
                <w:tcPr>
                  <w:tcW w:w="743" w:type="dxa"/>
                  <w:vMerge/>
                  <w:tcBorders>
                    <w:top w:val="single" w:sz="4" w:space="0" w:color="auto"/>
                    <w:left w:val="nil"/>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324" w:lineRule="auto"/>
                    <w:jc w:val="center"/>
                    <w:rPr>
                      <w:rFonts w:ascii="Times New Roman" w:hAnsi="Times New Roman"/>
                    </w:rPr>
                  </w:pPr>
                  <w:r>
                    <w:rPr>
                      <w:rFonts w:ascii="Times New Roman" w:hAnsi="Times New Roman" w:hint="eastAsia"/>
                    </w:rPr>
                    <w:t>颗粒物</w:t>
                  </w:r>
                </w:p>
              </w:tc>
              <w:tc>
                <w:tcPr>
                  <w:tcW w:w="165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324" w:lineRule="auto"/>
                    <w:jc w:val="center"/>
                    <w:rPr>
                      <w:rFonts w:ascii="Times New Roman" w:hAnsi="Times New Roman"/>
                    </w:rPr>
                  </w:pPr>
                  <w:r>
                    <w:rPr>
                      <w:rFonts w:ascii="Times New Roman" w:hAnsi="Times New Roman"/>
                    </w:rPr>
                    <w:t>≤1.0mg/m</w:t>
                  </w:r>
                  <w:r>
                    <w:rPr>
                      <w:rFonts w:ascii="Times New Roman" w:hAnsi="Times New Roman"/>
                      <w:vertAlign w:val="superscript"/>
                    </w:rPr>
                    <w:t>3</w:t>
                  </w:r>
                </w:p>
              </w:tc>
              <w:tc>
                <w:tcPr>
                  <w:tcW w:w="1038" w:type="dxa"/>
                  <w:vMerge/>
                  <w:tcBorders>
                    <w:top w:val="single" w:sz="4" w:space="0" w:color="auto"/>
                    <w:left w:val="single" w:sz="4" w:space="0" w:color="auto"/>
                    <w:bottom w:val="single" w:sz="4" w:space="0" w:color="auto"/>
                    <w:right w:val="nil"/>
                  </w:tcBorders>
                  <w:vAlign w:val="center"/>
                  <w:hideMark/>
                </w:tcPr>
                <w:p w:rsidR="008075E6" w:rsidRDefault="008075E6">
                  <w:pPr>
                    <w:adjustRightInd/>
                    <w:snapToGrid/>
                    <w:spacing w:line="240" w:lineRule="auto"/>
                    <w:ind w:firstLineChars="0" w:firstLine="0"/>
                    <w:rPr>
                      <w:kern w:val="2"/>
                      <w:sz w:val="21"/>
                      <w:szCs w:val="21"/>
                      <w:lang w:val="zh-CN"/>
                    </w:rPr>
                  </w:pPr>
                </w:p>
              </w:tc>
            </w:tr>
            <w:tr w:rsidR="008075E6">
              <w:trPr>
                <w:trHeight w:val="496"/>
              </w:trPr>
              <w:tc>
                <w:tcPr>
                  <w:tcW w:w="743" w:type="dxa"/>
                  <w:vMerge w:val="restart"/>
                  <w:tcBorders>
                    <w:top w:val="single" w:sz="4" w:space="0" w:color="auto"/>
                    <w:left w:val="nil"/>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324" w:lineRule="auto"/>
                    <w:rPr>
                      <w:rFonts w:ascii="Times New Roman" w:hAnsi="Times New Roman"/>
                    </w:rPr>
                  </w:pPr>
                  <w:r>
                    <w:rPr>
                      <w:rFonts w:ascii="Times New Roman" w:hAnsi="Times New Roman" w:hint="eastAsia"/>
                    </w:rPr>
                    <w:t>噪声</w:t>
                  </w:r>
                </w:p>
              </w:tc>
              <w:tc>
                <w:tcPr>
                  <w:tcW w:w="2834"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324" w:lineRule="auto"/>
                    <w:rPr>
                      <w:rFonts w:ascii="Times New Roman" w:hAnsi="Times New Roman"/>
                    </w:rPr>
                  </w:pPr>
                  <w:r>
                    <w:rPr>
                      <w:rFonts w:ascii="Times New Roman" w:hAnsi="Times New Roman" w:hint="eastAsia"/>
                    </w:rPr>
                    <w:t>《工业企业厂界环境噪声排放标准》（</w:t>
                  </w:r>
                  <w:r>
                    <w:rPr>
                      <w:rFonts w:ascii="Times New Roman" w:hAnsi="Times New Roman"/>
                    </w:rPr>
                    <w:t>GB12348-2008</w:t>
                  </w:r>
                  <w:r>
                    <w:rPr>
                      <w:rFonts w:ascii="Times New Roman" w:hAnsi="Times New Roman" w:hint="eastAsia"/>
                    </w:rPr>
                    <w:t>）中</w:t>
                  </w:r>
                  <w:r>
                    <w:rPr>
                      <w:rFonts w:ascii="Times New Roman" w:hAnsi="Times New Roman"/>
                    </w:rPr>
                    <w:t>3</w:t>
                  </w:r>
                  <w:r>
                    <w:rPr>
                      <w:rFonts w:ascii="Times New Roman" w:hAnsi="Times New Roman" w:hint="eastAsia"/>
                    </w:rPr>
                    <w:t>类标准</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324" w:lineRule="auto"/>
                    <w:jc w:val="center"/>
                    <w:rPr>
                      <w:rFonts w:ascii="Times New Roman" w:hAnsi="Times New Roman"/>
                    </w:rPr>
                  </w:pPr>
                  <w:r>
                    <w:rPr>
                      <w:rFonts w:ascii="Times New Roman" w:hAnsi="Times New Roman" w:hint="eastAsia"/>
                    </w:rPr>
                    <w:t>噪声</w:t>
                  </w:r>
                </w:p>
              </w:tc>
              <w:tc>
                <w:tcPr>
                  <w:tcW w:w="165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324" w:lineRule="auto"/>
                    <w:jc w:val="center"/>
                    <w:rPr>
                      <w:rFonts w:ascii="Times New Roman" w:hAnsi="Times New Roman"/>
                    </w:rPr>
                  </w:pPr>
                  <w:r>
                    <w:rPr>
                      <w:rFonts w:ascii="Times New Roman" w:hAnsi="Times New Roman" w:hint="eastAsia"/>
                    </w:rPr>
                    <w:t>昼间</w:t>
                  </w:r>
                  <w:r>
                    <w:rPr>
                      <w:rFonts w:ascii="Times New Roman" w:hAnsi="Times New Roman"/>
                    </w:rPr>
                    <w:t xml:space="preserve"> 65 dB(A)</w:t>
                  </w:r>
                </w:p>
              </w:tc>
              <w:tc>
                <w:tcPr>
                  <w:tcW w:w="1038" w:type="dxa"/>
                  <w:vMerge w:val="restart"/>
                  <w:tcBorders>
                    <w:top w:val="single" w:sz="4" w:space="0" w:color="auto"/>
                    <w:left w:val="single" w:sz="4" w:space="0" w:color="auto"/>
                    <w:bottom w:val="single" w:sz="4" w:space="0" w:color="auto"/>
                    <w:right w:val="nil"/>
                  </w:tcBorders>
                  <w:vAlign w:val="center"/>
                  <w:hideMark/>
                </w:tcPr>
                <w:p w:rsidR="008075E6" w:rsidRDefault="008075E6">
                  <w:pPr>
                    <w:pStyle w:val="a9"/>
                    <w:snapToGrid w:val="0"/>
                    <w:spacing w:before="0" w:beforeAutospacing="0" w:after="0" w:afterAutospacing="0" w:line="324" w:lineRule="auto"/>
                    <w:rPr>
                      <w:rFonts w:ascii="Times New Roman" w:hAnsi="Times New Roman"/>
                    </w:rPr>
                  </w:pPr>
                  <w:r>
                    <w:rPr>
                      <w:rFonts w:ascii="Times New Roman" w:hAnsi="Times New Roman" w:hint="eastAsia"/>
                    </w:rPr>
                    <w:t>厂界外</w:t>
                  </w:r>
                  <w:r>
                    <w:rPr>
                      <w:rFonts w:ascii="Times New Roman" w:hAnsi="Times New Roman"/>
                    </w:rPr>
                    <w:t>1m</w:t>
                  </w:r>
                </w:p>
              </w:tc>
            </w:tr>
            <w:tr w:rsidR="008075E6">
              <w:trPr>
                <w:trHeight w:val="496"/>
              </w:trPr>
              <w:tc>
                <w:tcPr>
                  <w:tcW w:w="743" w:type="dxa"/>
                  <w:vMerge/>
                  <w:tcBorders>
                    <w:top w:val="single" w:sz="4" w:space="0" w:color="auto"/>
                    <w:left w:val="nil"/>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65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324" w:lineRule="auto"/>
                    <w:jc w:val="center"/>
                    <w:rPr>
                      <w:rFonts w:ascii="Times New Roman" w:hAnsi="Times New Roman"/>
                    </w:rPr>
                  </w:pPr>
                  <w:r>
                    <w:rPr>
                      <w:rFonts w:ascii="Times New Roman" w:hAnsi="Times New Roman" w:hint="eastAsia"/>
                    </w:rPr>
                    <w:t>夜间</w:t>
                  </w:r>
                  <w:r>
                    <w:rPr>
                      <w:rFonts w:ascii="Times New Roman" w:hAnsi="Times New Roman"/>
                    </w:rPr>
                    <w:t xml:space="preserve"> 55 dB(A)</w:t>
                  </w:r>
                </w:p>
              </w:tc>
              <w:tc>
                <w:tcPr>
                  <w:tcW w:w="1038" w:type="dxa"/>
                  <w:vMerge/>
                  <w:tcBorders>
                    <w:top w:val="single" w:sz="4" w:space="0" w:color="auto"/>
                    <w:left w:val="single" w:sz="4" w:space="0" w:color="auto"/>
                    <w:bottom w:val="single" w:sz="4" w:space="0" w:color="auto"/>
                    <w:right w:val="nil"/>
                  </w:tcBorders>
                  <w:vAlign w:val="center"/>
                  <w:hideMark/>
                </w:tcPr>
                <w:p w:rsidR="008075E6" w:rsidRDefault="008075E6">
                  <w:pPr>
                    <w:adjustRightInd/>
                    <w:snapToGrid/>
                    <w:spacing w:line="240" w:lineRule="auto"/>
                    <w:ind w:firstLineChars="0" w:firstLine="0"/>
                    <w:rPr>
                      <w:kern w:val="2"/>
                      <w:sz w:val="21"/>
                      <w:szCs w:val="21"/>
                      <w:lang w:val="zh-CN"/>
                    </w:rPr>
                  </w:pPr>
                </w:p>
              </w:tc>
            </w:tr>
            <w:tr w:rsidR="008075E6">
              <w:tc>
                <w:tcPr>
                  <w:tcW w:w="743" w:type="dxa"/>
                  <w:tcBorders>
                    <w:top w:val="single" w:sz="4" w:space="0" w:color="auto"/>
                    <w:left w:val="nil"/>
                    <w:bottom w:val="nil"/>
                    <w:right w:val="single" w:sz="4" w:space="0" w:color="auto"/>
                  </w:tcBorders>
                  <w:vAlign w:val="center"/>
                  <w:hideMark/>
                </w:tcPr>
                <w:p w:rsidR="008075E6" w:rsidRDefault="008075E6">
                  <w:pPr>
                    <w:pStyle w:val="a9"/>
                    <w:snapToGrid w:val="0"/>
                    <w:spacing w:before="0" w:beforeAutospacing="0" w:after="0" w:afterAutospacing="0" w:line="324" w:lineRule="auto"/>
                    <w:rPr>
                      <w:rFonts w:ascii="Times New Roman" w:hAnsi="Times New Roman"/>
                    </w:rPr>
                  </w:pPr>
                  <w:r>
                    <w:rPr>
                      <w:rFonts w:ascii="Times New Roman" w:hAnsi="Times New Roman" w:hint="eastAsia"/>
                    </w:rPr>
                    <w:t>固废</w:t>
                  </w:r>
                </w:p>
              </w:tc>
              <w:tc>
                <w:tcPr>
                  <w:tcW w:w="2834" w:type="dxa"/>
                  <w:tcBorders>
                    <w:top w:val="single" w:sz="4" w:space="0" w:color="auto"/>
                    <w:left w:val="single" w:sz="4" w:space="0" w:color="auto"/>
                    <w:bottom w:val="nil"/>
                    <w:right w:val="single" w:sz="4" w:space="0" w:color="auto"/>
                  </w:tcBorders>
                  <w:vAlign w:val="center"/>
                  <w:hideMark/>
                </w:tcPr>
                <w:p w:rsidR="008075E6" w:rsidRDefault="008075E6">
                  <w:pPr>
                    <w:pStyle w:val="a9"/>
                    <w:snapToGrid w:val="0"/>
                    <w:spacing w:before="0" w:beforeAutospacing="0" w:after="0" w:afterAutospacing="0" w:line="324" w:lineRule="auto"/>
                    <w:rPr>
                      <w:rFonts w:ascii="Times New Roman" w:hAnsi="Times New Roman"/>
                    </w:rPr>
                  </w:pPr>
                  <w:r>
                    <w:rPr>
                      <w:rFonts w:ascii="Times New Roman" w:hAnsi="Times New Roman" w:hint="eastAsia"/>
                    </w:rPr>
                    <w:t>《危险废物贮存污染控制标准》（</w:t>
                  </w:r>
                  <w:r>
                    <w:rPr>
                      <w:rFonts w:ascii="Times New Roman" w:hAnsi="Times New Roman"/>
                    </w:rPr>
                    <w:t>GB 18597-2001</w:t>
                  </w:r>
                  <w:r>
                    <w:rPr>
                      <w:rFonts w:ascii="Times New Roman" w:hAnsi="Times New Roman" w:hint="eastAsia"/>
                    </w:rPr>
                    <w:t>）及</w:t>
                  </w:r>
                  <w:r>
                    <w:rPr>
                      <w:rFonts w:ascii="Times New Roman" w:hAnsi="Times New Roman"/>
                    </w:rPr>
                    <w:t>2013</w:t>
                  </w:r>
                  <w:r>
                    <w:rPr>
                      <w:rFonts w:ascii="Times New Roman" w:hAnsi="Times New Roman" w:hint="eastAsia"/>
                    </w:rPr>
                    <w:t>年修改单中相关规定</w:t>
                  </w:r>
                </w:p>
              </w:tc>
              <w:tc>
                <w:tcPr>
                  <w:tcW w:w="1276" w:type="dxa"/>
                  <w:tcBorders>
                    <w:top w:val="single" w:sz="4" w:space="0" w:color="auto"/>
                    <w:left w:val="single" w:sz="4" w:space="0" w:color="auto"/>
                    <w:bottom w:val="nil"/>
                    <w:right w:val="single" w:sz="4" w:space="0" w:color="auto"/>
                  </w:tcBorders>
                  <w:vAlign w:val="center"/>
                  <w:hideMark/>
                </w:tcPr>
                <w:p w:rsidR="008075E6" w:rsidRDefault="008075E6">
                  <w:pPr>
                    <w:pStyle w:val="a9"/>
                    <w:snapToGrid w:val="0"/>
                    <w:spacing w:before="0" w:beforeAutospacing="0" w:after="0" w:afterAutospacing="0" w:line="324" w:lineRule="auto"/>
                    <w:jc w:val="center"/>
                    <w:rPr>
                      <w:rFonts w:ascii="Times New Roman" w:hAnsi="Times New Roman"/>
                    </w:rPr>
                  </w:pPr>
                  <w:r>
                    <w:rPr>
                      <w:rFonts w:hint="eastAsia"/>
                    </w:rPr>
                    <w:t>废棉纱、废手套、废机油</w:t>
                  </w:r>
                  <w:r>
                    <w:rPr>
                      <w:rFonts w:ascii="Times New Roman" w:hAnsi="Times New Roman" w:hint="eastAsia"/>
                    </w:rPr>
                    <w:t>等</w:t>
                  </w:r>
                </w:p>
              </w:tc>
              <w:tc>
                <w:tcPr>
                  <w:tcW w:w="1655" w:type="dxa"/>
                  <w:tcBorders>
                    <w:top w:val="single" w:sz="4" w:space="0" w:color="auto"/>
                    <w:left w:val="single" w:sz="4" w:space="0" w:color="auto"/>
                    <w:bottom w:val="nil"/>
                    <w:right w:val="single" w:sz="4" w:space="0" w:color="auto"/>
                  </w:tcBorders>
                  <w:vAlign w:val="center"/>
                  <w:hideMark/>
                </w:tcPr>
                <w:p w:rsidR="008075E6" w:rsidRDefault="008075E6">
                  <w:pPr>
                    <w:pStyle w:val="a9"/>
                    <w:snapToGrid w:val="0"/>
                    <w:spacing w:before="0" w:beforeAutospacing="0" w:after="0" w:afterAutospacing="0" w:line="324" w:lineRule="auto"/>
                    <w:jc w:val="center"/>
                    <w:rPr>
                      <w:rFonts w:ascii="Times New Roman" w:hAnsi="Times New Roman"/>
                    </w:rPr>
                  </w:pPr>
                  <w:r>
                    <w:rPr>
                      <w:rFonts w:ascii="Times New Roman" w:hAnsi="Times New Roman"/>
                    </w:rPr>
                    <w:t>/</w:t>
                  </w:r>
                </w:p>
              </w:tc>
              <w:tc>
                <w:tcPr>
                  <w:tcW w:w="1038" w:type="dxa"/>
                  <w:tcBorders>
                    <w:top w:val="single" w:sz="4" w:space="0" w:color="auto"/>
                    <w:left w:val="single" w:sz="4" w:space="0" w:color="auto"/>
                    <w:bottom w:val="nil"/>
                    <w:right w:val="nil"/>
                  </w:tcBorders>
                  <w:vAlign w:val="center"/>
                  <w:hideMark/>
                </w:tcPr>
                <w:p w:rsidR="008075E6" w:rsidRDefault="008075E6">
                  <w:pPr>
                    <w:pStyle w:val="a9"/>
                    <w:snapToGrid w:val="0"/>
                    <w:spacing w:before="0" w:beforeAutospacing="0" w:after="0" w:afterAutospacing="0" w:line="324" w:lineRule="auto"/>
                    <w:rPr>
                      <w:rFonts w:ascii="Times New Roman" w:hAnsi="Times New Roman"/>
                    </w:rPr>
                  </w:pPr>
                  <w:r>
                    <w:rPr>
                      <w:rFonts w:ascii="Times New Roman" w:hAnsi="Times New Roman" w:hint="eastAsia"/>
                    </w:rPr>
                    <w:t>暂存于危废库，交有资质单位处置</w:t>
                  </w:r>
                </w:p>
              </w:tc>
            </w:tr>
          </w:tbl>
          <w:p w:rsidR="008075E6" w:rsidRDefault="008075E6">
            <w:pPr>
              <w:spacing w:line="324" w:lineRule="auto"/>
              <w:ind w:firstLineChars="0" w:firstLine="0"/>
              <w:rPr>
                <w:color w:val="000000"/>
                <w:szCs w:val="24"/>
              </w:rPr>
            </w:pPr>
          </w:p>
        </w:tc>
      </w:tr>
    </w:tbl>
    <w:p w:rsidR="008075E6" w:rsidRDefault="008075E6" w:rsidP="008075E6">
      <w:pPr>
        <w:pStyle w:val="1"/>
      </w:pPr>
      <w:r>
        <w:rPr>
          <w:rFonts w:eastAsia="仿宋_GB2312"/>
          <w:b w:val="0"/>
          <w:bCs w:val="0"/>
          <w:sz w:val="21"/>
          <w:szCs w:val="21"/>
        </w:rPr>
        <w:br w:type="page"/>
      </w:r>
      <w:r>
        <w:rPr>
          <w:rFonts w:hint="eastAsia"/>
        </w:rPr>
        <w:lastRenderedPageBreak/>
        <w:t>表二工程概况</w:t>
      </w:r>
    </w:p>
    <w:tbl>
      <w:tblPr>
        <w:tblW w:w="849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8490"/>
      </w:tblGrid>
      <w:tr w:rsidR="008075E6" w:rsidTr="008075E6">
        <w:trPr>
          <w:trHeight w:val="4255"/>
          <w:jc w:val="center"/>
        </w:trPr>
        <w:tc>
          <w:tcPr>
            <w:tcW w:w="8486" w:type="dxa"/>
            <w:tcBorders>
              <w:top w:val="single" w:sz="8" w:space="0" w:color="auto"/>
              <w:left w:val="single" w:sz="8" w:space="0" w:color="auto"/>
              <w:bottom w:val="single" w:sz="8" w:space="0" w:color="auto"/>
              <w:right w:val="single" w:sz="8" w:space="0" w:color="auto"/>
            </w:tcBorders>
            <w:hideMark/>
          </w:tcPr>
          <w:p w:rsidR="008075E6" w:rsidRDefault="008075E6">
            <w:pPr>
              <w:spacing w:before="20" w:after="20"/>
              <w:ind w:firstLineChars="82" w:firstLine="198"/>
              <w:rPr>
                <w:b/>
                <w:szCs w:val="24"/>
              </w:rPr>
            </w:pPr>
            <w:r>
              <w:rPr>
                <w:b/>
                <w:szCs w:val="24"/>
              </w:rPr>
              <w:t>1</w:t>
            </w:r>
            <w:r>
              <w:rPr>
                <w:rFonts w:hint="eastAsia"/>
                <w:b/>
                <w:szCs w:val="24"/>
              </w:rPr>
              <w:t>、项目由来</w:t>
            </w:r>
          </w:p>
          <w:p w:rsidR="008075E6" w:rsidRDefault="008075E6">
            <w:pPr>
              <w:autoSpaceDE w:val="0"/>
              <w:autoSpaceDN w:val="0"/>
              <w:ind w:firstLine="496"/>
              <w:rPr>
                <w:spacing w:val="4"/>
                <w:szCs w:val="24"/>
              </w:rPr>
            </w:pPr>
            <w:r>
              <w:rPr>
                <w:rFonts w:hint="eastAsia"/>
                <w:spacing w:val="4"/>
                <w:szCs w:val="24"/>
              </w:rPr>
              <w:t>韩城市泰龙环保工程有限公司成立于</w:t>
            </w:r>
            <w:r>
              <w:rPr>
                <w:spacing w:val="4"/>
                <w:szCs w:val="24"/>
              </w:rPr>
              <w:t>2009</w:t>
            </w:r>
            <w:r>
              <w:rPr>
                <w:rFonts w:hint="eastAsia"/>
                <w:spacing w:val="4"/>
                <w:szCs w:val="24"/>
              </w:rPr>
              <w:t>年</w:t>
            </w:r>
            <w:r>
              <w:rPr>
                <w:spacing w:val="4"/>
                <w:szCs w:val="24"/>
              </w:rPr>
              <w:t>5</w:t>
            </w:r>
            <w:r>
              <w:rPr>
                <w:rFonts w:hint="eastAsia"/>
                <w:spacing w:val="4"/>
                <w:szCs w:val="24"/>
              </w:rPr>
              <w:t>月，位于韩城市龙门镇，生产区位于陕西龙门钢铁有限责任公司厂区内，主要从事炼钢污泥的综合利用；具备年处理炼钢污泥、生产污泥球</w:t>
            </w:r>
            <w:r>
              <w:rPr>
                <w:spacing w:val="4"/>
                <w:szCs w:val="24"/>
              </w:rPr>
              <w:t>20</w:t>
            </w:r>
            <w:r>
              <w:rPr>
                <w:rFonts w:hint="eastAsia"/>
                <w:spacing w:val="4"/>
                <w:szCs w:val="24"/>
              </w:rPr>
              <w:t>万吨的能力。</w:t>
            </w:r>
          </w:p>
          <w:p w:rsidR="008075E6" w:rsidRDefault="008075E6">
            <w:pPr>
              <w:autoSpaceDE w:val="0"/>
              <w:autoSpaceDN w:val="0"/>
              <w:ind w:firstLine="496"/>
              <w:rPr>
                <w:spacing w:val="4"/>
                <w:szCs w:val="24"/>
              </w:rPr>
            </w:pPr>
            <w:r>
              <w:rPr>
                <w:spacing w:val="4"/>
                <w:szCs w:val="24"/>
              </w:rPr>
              <w:t>OG</w:t>
            </w:r>
            <w:r>
              <w:rPr>
                <w:rFonts w:hint="eastAsia"/>
                <w:spacing w:val="4"/>
                <w:szCs w:val="24"/>
              </w:rPr>
              <w:t>泥是钢铁企业</w:t>
            </w:r>
            <w:r w:rsidR="007A0262">
              <w:rPr>
                <w:rFonts w:hint="eastAsia"/>
                <w:spacing w:val="4"/>
                <w:szCs w:val="24"/>
              </w:rPr>
              <w:t>炼钢生产过程中，随着转炉工序生产，通过转炉除尘和水洗降尘等，</w:t>
            </w:r>
            <w:bookmarkStart w:id="1" w:name="_Hlk27610320"/>
            <w:r w:rsidR="007A0262">
              <w:rPr>
                <w:rFonts w:hint="eastAsia"/>
                <w:spacing w:val="4"/>
                <w:szCs w:val="24"/>
              </w:rPr>
              <w:t>收集到的一种</w:t>
            </w:r>
            <w:r>
              <w:rPr>
                <w:rFonts w:hint="eastAsia"/>
                <w:spacing w:val="4"/>
                <w:szCs w:val="24"/>
              </w:rPr>
              <w:t>泥状含铁物料</w:t>
            </w:r>
            <w:bookmarkEnd w:id="1"/>
            <w:r>
              <w:rPr>
                <w:rFonts w:hint="eastAsia"/>
                <w:spacing w:val="4"/>
                <w:szCs w:val="24"/>
              </w:rPr>
              <w:t>，</w:t>
            </w:r>
            <w:r w:rsidR="007A0262">
              <w:rPr>
                <w:rFonts w:hint="eastAsia"/>
                <w:spacing w:val="4"/>
                <w:szCs w:val="24"/>
              </w:rPr>
              <w:t>其中也</w:t>
            </w:r>
            <w:r>
              <w:rPr>
                <w:rFonts w:hint="eastAsia"/>
                <w:spacing w:val="4"/>
                <w:szCs w:val="24"/>
              </w:rPr>
              <w:t>含有大量的</w:t>
            </w:r>
            <w:r>
              <w:rPr>
                <w:spacing w:val="4"/>
                <w:szCs w:val="24"/>
              </w:rPr>
              <w:t>CaO</w:t>
            </w:r>
            <w:r>
              <w:rPr>
                <w:rFonts w:hint="eastAsia"/>
                <w:spacing w:val="4"/>
                <w:szCs w:val="24"/>
              </w:rPr>
              <w:t>、</w:t>
            </w:r>
            <w:r>
              <w:rPr>
                <w:spacing w:val="4"/>
                <w:szCs w:val="24"/>
              </w:rPr>
              <w:t>MgO</w:t>
            </w:r>
            <w:r>
              <w:rPr>
                <w:rFonts w:hint="eastAsia"/>
                <w:spacing w:val="4"/>
                <w:szCs w:val="24"/>
              </w:rPr>
              <w:t>等炼钢过程必须的元素，</w:t>
            </w:r>
            <w:bookmarkStart w:id="2" w:name="_Hlk27610508"/>
            <w:r>
              <w:rPr>
                <w:rFonts w:hint="eastAsia"/>
                <w:spacing w:val="4"/>
                <w:szCs w:val="24"/>
              </w:rPr>
              <w:t>每生产一</w:t>
            </w:r>
            <w:r w:rsidR="007A0262">
              <w:rPr>
                <w:rFonts w:hint="eastAsia"/>
                <w:spacing w:val="4"/>
                <w:szCs w:val="24"/>
              </w:rPr>
              <w:t>吨</w:t>
            </w:r>
            <w:r>
              <w:rPr>
                <w:rFonts w:hint="eastAsia"/>
                <w:spacing w:val="4"/>
                <w:szCs w:val="24"/>
              </w:rPr>
              <w:t>钢材约产生</w:t>
            </w:r>
            <w:r>
              <w:rPr>
                <w:spacing w:val="4"/>
                <w:szCs w:val="24"/>
              </w:rPr>
              <w:t>10 kg</w:t>
            </w:r>
            <w:r>
              <w:rPr>
                <w:rFonts w:hint="eastAsia"/>
                <w:spacing w:val="4"/>
                <w:szCs w:val="24"/>
              </w:rPr>
              <w:t>（干基料）氧化铁皮</w:t>
            </w:r>
            <w:bookmarkEnd w:id="2"/>
            <w:r>
              <w:rPr>
                <w:rFonts w:hint="eastAsia"/>
                <w:spacing w:val="4"/>
                <w:szCs w:val="24"/>
              </w:rPr>
              <w:t>，龙钢公司年</w:t>
            </w:r>
            <w:r w:rsidR="007A0262">
              <w:rPr>
                <w:rFonts w:hint="eastAsia"/>
                <w:spacing w:val="4"/>
                <w:szCs w:val="24"/>
              </w:rPr>
              <w:t>产生</w:t>
            </w:r>
            <w:r>
              <w:rPr>
                <w:rFonts w:hint="eastAsia"/>
                <w:spacing w:val="4"/>
                <w:szCs w:val="24"/>
              </w:rPr>
              <w:t>氧化铁皮约</w:t>
            </w:r>
            <w:r>
              <w:rPr>
                <w:spacing w:val="4"/>
                <w:szCs w:val="24"/>
              </w:rPr>
              <w:t>7</w:t>
            </w:r>
            <w:r w:rsidR="00DA55C1">
              <w:rPr>
                <w:rFonts w:hint="eastAsia"/>
                <w:spacing w:val="4"/>
                <w:szCs w:val="24"/>
              </w:rPr>
              <w:t>万吨；氧化铁皮作为辅料一般用于烧结生产和污泥球生产。</w:t>
            </w:r>
            <w:r>
              <w:rPr>
                <w:spacing w:val="4"/>
                <w:szCs w:val="24"/>
              </w:rPr>
              <w:t>OG</w:t>
            </w:r>
            <w:r>
              <w:rPr>
                <w:rFonts w:hint="eastAsia"/>
                <w:spacing w:val="4"/>
                <w:szCs w:val="24"/>
              </w:rPr>
              <w:t>泥含有较高的水分</w:t>
            </w:r>
            <w:r w:rsidRPr="00DA55C1">
              <w:rPr>
                <w:rFonts w:hint="eastAsia"/>
                <w:spacing w:val="4"/>
                <w:szCs w:val="24"/>
              </w:rPr>
              <w:t>（</w:t>
            </w:r>
            <w:r w:rsidRPr="00DA55C1">
              <w:rPr>
                <w:spacing w:val="4"/>
                <w:szCs w:val="24"/>
              </w:rPr>
              <w:t>30%</w:t>
            </w:r>
            <w:r w:rsidR="00DA55C1" w:rsidRPr="00DA55C1">
              <w:rPr>
                <w:rFonts w:hint="eastAsia"/>
                <w:spacing w:val="4"/>
                <w:szCs w:val="24"/>
              </w:rPr>
              <w:t>左右</w:t>
            </w:r>
            <w:r w:rsidRPr="00DA55C1">
              <w:rPr>
                <w:rFonts w:hint="eastAsia"/>
                <w:spacing w:val="4"/>
                <w:szCs w:val="24"/>
              </w:rPr>
              <w:t>）和</w:t>
            </w:r>
            <w:r>
              <w:rPr>
                <w:rFonts w:hint="eastAsia"/>
                <w:spacing w:val="4"/>
                <w:szCs w:val="24"/>
              </w:rPr>
              <w:t>极细的粒度（</w:t>
            </w:r>
            <w:r>
              <w:rPr>
                <w:spacing w:val="4"/>
                <w:szCs w:val="24"/>
              </w:rPr>
              <w:t>&lt;300</w:t>
            </w:r>
            <w:r>
              <w:rPr>
                <w:rFonts w:hint="eastAsia"/>
                <w:spacing w:val="4"/>
                <w:szCs w:val="24"/>
              </w:rPr>
              <w:t>目，比例为</w:t>
            </w:r>
            <w:r>
              <w:rPr>
                <w:spacing w:val="4"/>
                <w:szCs w:val="24"/>
              </w:rPr>
              <w:t>80%</w:t>
            </w:r>
            <w:r>
              <w:rPr>
                <w:rFonts w:hint="eastAsia"/>
                <w:spacing w:val="4"/>
                <w:szCs w:val="24"/>
              </w:rPr>
              <w:t>以上），</w:t>
            </w:r>
            <w:bookmarkStart w:id="3" w:name="_Hlk27610996"/>
            <w:r w:rsidR="00DA55C1">
              <w:rPr>
                <w:rFonts w:hint="eastAsia"/>
                <w:spacing w:val="4"/>
                <w:szCs w:val="24"/>
              </w:rPr>
              <w:t>将</w:t>
            </w:r>
            <w:r w:rsidR="00DA55C1">
              <w:rPr>
                <w:spacing w:val="4"/>
                <w:szCs w:val="24"/>
              </w:rPr>
              <w:t>OG</w:t>
            </w:r>
            <w:r w:rsidR="00DA55C1">
              <w:rPr>
                <w:rFonts w:hint="eastAsia"/>
                <w:spacing w:val="4"/>
                <w:szCs w:val="24"/>
              </w:rPr>
              <w:t>泥与炼钢除尘灰混合后达到合适的水分，本项目</w:t>
            </w:r>
            <w:r w:rsidR="007A0262">
              <w:rPr>
                <w:rFonts w:hint="eastAsia"/>
                <w:spacing w:val="4"/>
                <w:szCs w:val="24"/>
              </w:rPr>
              <w:t>改变原来通过烘干焙烧生产污泥球的工艺，建设一条年产量</w:t>
            </w:r>
            <w:r w:rsidR="007A0262">
              <w:rPr>
                <w:spacing w:val="4"/>
                <w:szCs w:val="24"/>
              </w:rPr>
              <w:t>20</w:t>
            </w:r>
            <w:r w:rsidR="007A0262">
              <w:rPr>
                <w:rFonts w:hint="eastAsia"/>
                <w:spacing w:val="4"/>
                <w:szCs w:val="24"/>
              </w:rPr>
              <w:t>万吨的冷压污泥球生产线，满足龙钢年</w:t>
            </w:r>
            <w:r w:rsidR="007A0262">
              <w:rPr>
                <w:spacing w:val="4"/>
                <w:szCs w:val="24"/>
              </w:rPr>
              <w:t>750</w:t>
            </w:r>
            <w:r w:rsidR="007A0262">
              <w:rPr>
                <w:rFonts w:hint="eastAsia"/>
                <w:spacing w:val="4"/>
                <w:szCs w:val="24"/>
              </w:rPr>
              <w:t>万吨</w:t>
            </w:r>
            <w:r w:rsidR="007A0262">
              <w:rPr>
                <w:rFonts w:hint="eastAsia"/>
                <w:spacing w:val="4"/>
                <w:szCs w:val="24"/>
              </w:rPr>
              <w:t>/</w:t>
            </w:r>
            <w:r w:rsidR="007A0262">
              <w:rPr>
                <w:rFonts w:hint="eastAsia"/>
                <w:spacing w:val="4"/>
                <w:szCs w:val="24"/>
              </w:rPr>
              <w:t>年炼钢工序的需要。同时也可解决龙钢公司</w:t>
            </w:r>
            <w:r w:rsidR="007A0262">
              <w:rPr>
                <w:spacing w:val="4"/>
                <w:szCs w:val="24"/>
              </w:rPr>
              <w:t>750</w:t>
            </w:r>
            <w:r w:rsidR="007A0262">
              <w:rPr>
                <w:rFonts w:hint="eastAsia"/>
                <w:spacing w:val="4"/>
                <w:szCs w:val="24"/>
              </w:rPr>
              <w:t>万吨钢产生的</w:t>
            </w:r>
            <w:r w:rsidR="007A0262">
              <w:rPr>
                <w:spacing w:val="4"/>
                <w:szCs w:val="24"/>
              </w:rPr>
              <w:t>OG</w:t>
            </w:r>
            <w:r w:rsidR="007A0262">
              <w:rPr>
                <w:rFonts w:hint="eastAsia"/>
                <w:spacing w:val="4"/>
                <w:szCs w:val="24"/>
              </w:rPr>
              <w:t>泥的处理。</w:t>
            </w:r>
            <w:bookmarkEnd w:id="3"/>
          </w:p>
          <w:p w:rsidR="008075E6" w:rsidRDefault="008075E6">
            <w:pPr>
              <w:autoSpaceDE w:val="0"/>
              <w:autoSpaceDN w:val="0"/>
              <w:ind w:firstLine="496"/>
              <w:rPr>
                <w:szCs w:val="24"/>
              </w:rPr>
            </w:pPr>
            <w:r>
              <w:rPr>
                <w:rFonts w:hint="eastAsia"/>
                <w:spacing w:val="4"/>
                <w:szCs w:val="24"/>
              </w:rPr>
              <w:t>为了响应国家生态环境部蓝天保卫战，根据</w:t>
            </w:r>
            <w:r w:rsidR="007A0262">
              <w:rPr>
                <w:rFonts w:hint="eastAsia"/>
                <w:spacing w:val="4"/>
                <w:szCs w:val="24"/>
              </w:rPr>
              <w:t>生态环境部</w:t>
            </w:r>
            <w:r>
              <w:rPr>
                <w:rFonts w:hint="eastAsia"/>
                <w:spacing w:val="4"/>
                <w:szCs w:val="24"/>
              </w:rPr>
              <w:t>最新的《工业炉窑大气污染综合治理方案》（环大气</w:t>
            </w:r>
            <w:r>
              <w:rPr>
                <w:spacing w:val="4"/>
                <w:szCs w:val="24"/>
              </w:rPr>
              <w:t>[2019]56</w:t>
            </w:r>
            <w:r>
              <w:rPr>
                <w:rFonts w:hint="eastAsia"/>
                <w:spacing w:val="4"/>
                <w:szCs w:val="24"/>
              </w:rPr>
              <w:t>号），韩城市泰龙环保工程有限公司已拆除</w:t>
            </w:r>
            <w:r w:rsidR="007A0262">
              <w:rPr>
                <w:rFonts w:hint="eastAsia"/>
                <w:spacing w:val="4"/>
                <w:szCs w:val="24"/>
              </w:rPr>
              <w:t>大气</w:t>
            </w:r>
            <w:r>
              <w:rPr>
                <w:rFonts w:hint="eastAsia"/>
                <w:spacing w:val="4"/>
                <w:szCs w:val="24"/>
              </w:rPr>
              <w:t>污染物排放量较大的烘干炉，将烘干工序改建为冷压工艺，并改造部分老旧除尘系统；本次改扩建后公司现有产能不发生变化，</w:t>
            </w:r>
            <w:bookmarkStart w:id="4" w:name="_Hlk27612410"/>
            <w:r w:rsidR="007A0262">
              <w:rPr>
                <w:rFonts w:hint="eastAsia"/>
                <w:spacing w:val="4"/>
                <w:szCs w:val="24"/>
              </w:rPr>
              <w:t>大气污染物排放量</w:t>
            </w:r>
            <w:r w:rsidR="007A0262">
              <w:rPr>
                <w:rFonts w:hint="eastAsia"/>
              </w:rPr>
              <w:t>将明显</w:t>
            </w:r>
            <w:r w:rsidR="007A0262">
              <w:rPr>
                <w:rFonts w:hint="eastAsia"/>
                <w:spacing w:val="4"/>
                <w:szCs w:val="24"/>
              </w:rPr>
              <w:t>减少</w:t>
            </w:r>
            <w:r w:rsidR="007A0262">
              <w:rPr>
                <w:rStyle w:val="af"/>
              </w:rPr>
              <w:t/>
            </w:r>
            <w:r w:rsidR="007A0262">
              <w:rPr>
                <w:rStyle w:val="af"/>
              </w:rPr>
              <w:t/>
            </w:r>
            <w:r w:rsidR="007A0262">
              <w:rPr>
                <w:rFonts w:hint="eastAsia"/>
                <w:spacing w:val="4"/>
                <w:szCs w:val="24"/>
              </w:rPr>
              <w:t>。</w:t>
            </w:r>
            <w:bookmarkEnd w:id="4"/>
            <w:r w:rsidR="007A0262">
              <w:rPr>
                <w:szCs w:val="24"/>
              </w:rPr>
              <w:t xml:space="preserve"> </w:t>
            </w:r>
          </w:p>
          <w:p w:rsidR="008075E6" w:rsidRDefault="008075E6">
            <w:pPr>
              <w:ind w:firstLine="480"/>
              <w:rPr>
                <w:szCs w:val="24"/>
              </w:rPr>
            </w:pPr>
            <w:r>
              <w:rPr>
                <w:szCs w:val="24"/>
              </w:rPr>
              <w:t>2019</w:t>
            </w:r>
            <w:r>
              <w:rPr>
                <w:rFonts w:hint="eastAsia"/>
                <w:szCs w:val="24"/>
              </w:rPr>
              <w:t>年</w:t>
            </w:r>
            <w:r>
              <w:rPr>
                <w:szCs w:val="24"/>
              </w:rPr>
              <w:t>9</w:t>
            </w:r>
            <w:r>
              <w:rPr>
                <w:rFonts w:hint="eastAsia"/>
                <w:szCs w:val="24"/>
              </w:rPr>
              <w:t>月，陕西省现代建筑设计研究院编制完成了本项目环境影响评价报告表，</w:t>
            </w:r>
            <w:r>
              <w:rPr>
                <w:szCs w:val="24"/>
              </w:rPr>
              <w:t>2019</w:t>
            </w:r>
            <w:r>
              <w:rPr>
                <w:rFonts w:hint="eastAsia"/>
                <w:szCs w:val="24"/>
              </w:rPr>
              <w:t>年</w:t>
            </w:r>
            <w:r>
              <w:rPr>
                <w:szCs w:val="24"/>
              </w:rPr>
              <w:t>11</w:t>
            </w:r>
            <w:r>
              <w:rPr>
                <w:rFonts w:hint="eastAsia"/>
                <w:szCs w:val="24"/>
              </w:rPr>
              <w:t>月，韩城市环保局以</w:t>
            </w:r>
            <w:r>
              <w:rPr>
                <w:szCs w:val="24"/>
              </w:rPr>
              <w:t>“</w:t>
            </w:r>
            <w:r>
              <w:rPr>
                <w:rFonts w:hint="eastAsia"/>
                <w:szCs w:val="24"/>
              </w:rPr>
              <w:t>韩环发【</w:t>
            </w:r>
            <w:r>
              <w:rPr>
                <w:szCs w:val="24"/>
              </w:rPr>
              <w:t>2017</w:t>
            </w:r>
            <w:r>
              <w:rPr>
                <w:rFonts w:hint="eastAsia"/>
                <w:szCs w:val="24"/>
              </w:rPr>
              <w:t>】</w:t>
            </w:r>
            <w:r>
              <w:rPr>
                <w:szCs w:val="24"/>
              </w:rPr>
              <w:t>345</w:t>
            </w:r>
            <w:r>
              <w:rPr>
                <w:rFonts w:hint="eastAsia"/>
                <w:szCs w:val="24"/>
              </w:rPr>
              <w:t>号</w:t>
            </w:r>
            <w:r>
              <w:rPr>
                <w:szCs w:val="24"/>
              </w:rPr>
              <w:t xml:space="preserve">” </w:t>
            </w:r>
            <w:r>
              <w:rPr>
                <w:rFonts w:hint="eastAsia"/>
                <w:szCs w:val="24"/>
              </w:rPr>
              <w:t>文对项目环评报告表进行了批复。项目于</w:t>
            </w:r>
            <w:r>
              <w:rPr>
                <w:szCs w:val="24"/>
              </w:rPr>
              <w:t>2019</w:t>
            </w:r>
            <w:r>
              <w:rPr>
                <w:rFonts w:hint="eastAsia"/>
                <w:szCs w:val="24"/>
              </w:rPr>
              <w:t>年</w:t>
            </w:r>
            <w:r>
              <w:rPr>
                <w:szCs w:val="24"/>
              </w:rPr>
              <w:t>11</w:t>
            </w:r>
            <w:r>
              <w:rPr>
                <w:rFonts w:hint="eastAsia"/>
                <w:szCs w:val="24"/>
              </w:rPr>
              <w:t>月开工建设，</w:t>
            </w:r>
            <w:r>
              <w:rPr>
                <w:szCs w:val="24"/>
              </w:rPr>
              <w:t>2019</w:t>
            </w:r>
            <w:r>
              <w:rPr>
                <w:rFonts w:hint="eastAsia"/>
                <w:szCs w:val="24"/>
              </w:rPr>
              <w:t>年</w:t>
            </w:r>
            <w:r>
              <w:rPr>
                <w:szCs w:val="24"/>
              </w:rPr>
              <w:t>12</w:t>
            </w:r>
            <w:r>
              <w:rPr>
                <w:rFonts w:hint="eastAsia"/>
                <w:szCs w:val="24"/>
              </w:rPr>
              <w:t>月竣工投产。</w:t>
            </w:r>
          </w:p>
          <w:p w:rsidR="008075E6" w:rsidRDefault="007A0262">
            <w:pPr>
              <w:ind w:firstLine="480"/>
              <w:rPr>
                <w:szCs w:val="24"/>
              </w:rPr>
            </w:pPr>
            <w:r>
              <w:rPr>
                <w:rFonts w:hint="eastAsia"/>
                <w:szCs w:val="24"/>
              </w:rPr>
              <w:t>本项目为</w:t>
            </w:r>
            <w:r>
              <w:rPr>
                <w:rFonts w:hint="eastAsia"/>
                <w:spacing w:val="4"/>
                <w:szCs w:val="24"/>
              </w:rPr>
              <w:t>年产量</w:t>
            </w:r>
            <w:r>
              <w:rPr>
                <w:spacing w:val="4"/>
                <w:szCs w:val="24"/>
              </w:rPr>
              <w:t>20</w:t>
            </w:r>
            <w:r>
              <w:rPr>
                <w:rFonts w:hint="eastAsia"/>
                <w:spacing w:val="4"/>
                <w:szCs w:val="24"/>
              </w:rPr>
              <w:t>万吨污泥球生产线的改建，</w:t>
            </w:r>
            <w:r w:rsidR="008075E6">
              <w:rPr>
                <w:rFonts w:hint="eastAsia"/>
                <w:spacing w:val="4"/>
                <w:szCs w:val="24"/>
              </w:rPr>
              <w:t>建设内容主要是</w:t>
            </w:r>
            <w:r>
              <w:rPr>
                <w:rFonts w:hint="eastAsia"/>
                <w:spacing w:val="4"/>
                <w:szCs w:val="24"/>
              </w:rPr>
              <w:t>把</w:t>
            </w:r>
            <w:r w:rsidR="008075E6">
              <w:rPr>
                <w:rFonts w:hint="eastAsia"/>
                <w:spacing w:val="4"/>
                <w:szCs w:val="24"/>
              </w:rPr>
              <w:t>烘干系统</w:t>
            </w:r>
            <w:r>
              <w:rPr>
                <w:rFonts w:hint="eastAsia"/>
                <w:spacing w:val="4"/>
                <w:szCs w:val="24"/>
              </w:rPr>
              <w:t>改造</w:t>
            </w:r>
            <w:r w:rsidR="008075E6">
              <w:rPr>
                <w:rFonts w:hint="eastAsia"/>
                <w:spacing w:val="4"/>
                <w:szCs w:val="24"/>
              </w:rPr>
              <w:t>为冷压系统，增设一套输运装置，更新除尘系统等</w:t>
            </w:r>
            <w:r w:rsidR="008075E6">
              <w:rPr>
                <w:rFonts w:hint="eastAsia"/>
                <w:szCs w:val="24"/>
              </w:rPr>
              <w:t>。目前项目</w:t>
            </w:r>
            <w:r>
              <w:rPr>
                <w:rFonts w:hint="eastAsia"/>
                <w:szCs w:val="24"/>
              </w:rPr>
              <w:t>已经完成，</w:t>
            </w:r>
            <w:r w:rsidR="008075E6">
              <w:rPr>
                <w:rFonts w:hint="eastAsia"/>
                <w:szCs w:val="24"/>
              </w:rPr>
              <w:t>生产运行稳定，具备竣工环保验收条件。</w:t>
            </w:r>
          </w:p>
          <w:p w:rsidR="008075E6" w:rsidRDefault="008075E6">
            <w:pPr>
              <w:ind w:firstLine="480"/>
              <w:rPr>
                <w:szCs w:val="24"/>
              </w:rPr>
            </w:pPr>
            <w:r>
              <w:rPr>
                <w:rFonts w:hint="eastAsia"/>
                <w:szCs w:val="24"/>
              </w:rPr>
              <w:t>根据《中华人民共和国环境保护法》、国务</w:t>
            </w:r>
            <w:r w:rsidRPr="007A0262">
              <w:rPr>
                <w:rFonts w:hint="eastAsia"/>
                <w:szCs w:val="24"/>
              </w:rPr>
              <w:t>院第</w:t>
            </w:r>
            <w:r w:rsidR="007A0262" w:rsidRPr="007A0262">
              <w:rPr>
                <w:rFonts w:hint="eastAsia"/>
                <w:szCs w:val="24"/>
              </w:rPr>
              <w:t>682</w:t>
            </w:r>
            <w:r w:rsidRPr="007A0262">
              <w:rPr>
                <w:rFonts w:hint="eastAsia"/>
                <w:szCs w:val="24"/>
              </w:rPr>
              <w:t>号令《建</w:t>
            </w:r>
            <w:r>
              <w:rPr>
                <w:rFonts w:hint="eastAsia"/>
                <w:szCs w:val="24"/>
              </w:rPr>
              <w:t>设项目环境保护管理条例》和《建设项目竣工环境保护验收暂行办法》（国环规环评</w:t>
            </w:r>
            <w:r>
              <w:rPr>
                <w:szCs w:val="24"/>
              </w:rPr>
              <w:t>[2017]4</w:t>
            </w:r>
            <w:r>
              <w:rPr>
                <w:rFonts w:hint="eastAsia"/>
                <w:szCs w:val="24"/>
              </w:rPr>
              <w:t>号）等有关规定，韩城市泰龙环保工程有限公司根据环评及设计确定的工作内容、范围和方法，按照《建设项目竣工环境保护验收暂行办法》、《建设项目</w:t>
            </w:r>
            <w:r>
              <w:rPr>
                <w:rFonts w:hint="eastAsia"/>
                <w:szCs w:val="24"/>
              </w:rPr>
              <w:lastRenderedPageBreak/>
              <w:t>竣工环境保护验收技术指南污染影响类》（生态环境部公告</w:t>
            </w:r>
            <w:r>
              <w:rPr>
                <w:szCs w:val="24"/>
              </w:rPr>
              <w:t xml:space="preserve">2018 </w:t>
            </w:r>
            <w:r>
              <w:rPr>
                <w:rFonts w:hint="eastAsia"/>
                <w:szCs w:val="24"/>
              </w:rPr>
              <w:t>年第</w:t>
            </w:r>
            <w:r>
              <w:rPr>
                <w:szCs w:val="24"/>
              </w:rPr>
              <w:t xml:space="preserve"> 9 </w:t>
            </w:r>
            <w:r>
              <w:rPr>
                <w:rFonts w:hint="eastAsia"/>
                <w:szCs w:val="24"/>
              </w:rPr>
              <w:t>号）等国家有关法律法规、建设项目竣工环境保护验收技术规范，编制了本项目的验收监测方案，</w:t>
            </w:r>
            <w:r>
              <w:rPr>
                <w:szCs w:val="24"/>
              </w:rPr>
              <w:t>2019</w:t>
            </w:r>
            <w:r>
              <w:rPr>
                <w:rFonts w:hint="eastAsia"/>
                <w:szCs w:val="24"/>
              </w:rPr>
              <w:t>年</w:t>
            </w:r>
            <w:r>
              <w:rPr>
                <w:szCs w:val="24"/>
              </w:rPr>
              <w:t>12</w:t>
            </w:r>
            <w:r>
              <w:rPr>
                <w:rFonts w:hint="eastAsia"/>
                <w:szCs w:val="24"/>
              </w:rPr>
              <w:t>月委托陕西宝荣科技发展有限公司对本项目运行期主要污染源进行了监测，对环境影响评价文件预测的本项目所造成的环境影响进行了</w:t>
            </w:r>
            <w:r w:rsidR="007A0262">
              <w:rPr>
                <w:rFonts w:hint="eastAsia"/>
                <w:szCs w:val="24"/>
              </w:rPr>
              <w:t>核实</w:t>
            </w:r>
            <w:r>
              <w:rPr>
                <w:rFonts w:hint="eastAsia"/>
                <w:szCs w:val="24"/>
              </w:rPr>
              <w:t>，在此基础上，编制完成了《韩城市泰龙环保工程有限公司</w:t>
            </w:r>
            <w:r>
              <w:rPr>
                <w:rFonts w:hint="eastAsia"/>
                <w:spacing w:val="4"/>
                <w:szCs w:val="24"/>
              </w:rPr>
              <w:t>污泥球车间焙烧加工改建为冷压厂房项目</w:t>
            </w:r>
            <w:r>
              <w:rPr>
                <w:rFonts w:hint="eastAsia"/>
                <w:szCs w:val="24"/>
              </w:rPr>
              <w:t>竣工环保验收监测报告》。</w:t>
            </w:r>
          </w:p>
          <w:p w:rsidR="008075E6" w:rsidRDefault="008075E6">
            <w:pPr>
              <w:spacing w:before="20" w:after="20"/>
              <w:ind w:firstLineChars="82" w:firstLine="198"/>
              <w:rPr>
                <w:b/>
                <w:szCs w:val="24"/>
              </w:rPr>
            </w:pPr>
            <w:r>
              <w:rPr>
                <w:b/>
                <w:szCs w:val="24"/>
              </w:rPr>
              <w:t xml:space="preserve">2 </w:t>
            </w:r>
            <w:r>
              <w:rPr>
                <w:rFonts w:hint="eastAsia"/>
                <w:b/>
                <w:szCs w:val="24"/>
              </w:rPr>
              <w:t>、工程名称、性质、建设地点</w:t>
            </w:r>
          </w:p>
          <w:p w:rsidR="008075E6" w:rsidRDefault="008075E6">
            <w:pPr>
              <w:ind w:firstLine="480"/>
              <w:rPr>
                <w:szCs w:val="24"/>
              </w:rPr>
            </w:pPr>
            <w:r>
              <w:rPr>
                <w:rFonts w:hint="eastAsia"/>
                <w:szCs w:val="24"/>
              </w:rPr>
              <w:t>项目名称：污泥球车间焙烧加工改建为冷压厂房项目</w:t>
            </w:r>
          </w:p>
          <w:p w:rsidR="008075E6" w:rsidRDefault="008075E6">
            <w:pPr>
              <w:ind w:firstLine="480"/>
              <w:rPr>
                <w:szCs w:val="24"/>
              </w:rPr>
            </w:pPr>
            <w:r>
              <w:rPr>
                <w:rFonts w:hint="eastAsia"/>
                <w:szCs w:val="24"/>
              </w:rPr>
              <w:t>建设单位：韩城市泰龙环保工程有限公司</w:t>
            </w:r>
          </w:p>
          <w:p w:rsidR="008075E6" w:rsidRDefault="008075E6">
            <w:pPr>
              <w:ind w:firstLine="480"/>
              <w:rPr>
                <w:szCs w:val="24"/>
              </w:rPr>
            </w:pPr>
            <w:r>
              <w:rPr>
                <w:rFonts w:hint="eastAsia"/>
                <w:szCs w:val="24"/>
              </w:rPr>
              <w:t>建设性质：改建</w:t>
            </w:r>
          </w:p>
          <w:p w:rsidR="008075E6" w:rsidRDefault="008075E6">
            <w:pPr>
              <w:ind w:firstLine="480"/>
              <w:rPr>
                <w:szCs w:val="24"/>
              </w:rPr>
            </w:pPr>
            <w:r>
              <w:rPr>
                <w:rFonts w:hint="eastAsia"/>
                <w:szCs w:val="24"/>
              </w:rPr>
              <w:t>建设地点：</w:t>
            </w:r>
            <w:r>
              <w:rPr>
                <w:rFonts w:hint="eastAsia"/>
                <w:spacing w:val="4"/>
                <w:szCs w:val="24"/>
              </w:rPr>
              <w:t>韩城市陕西龙门钢铁有限责任公司厂区内</w:t>
            </w:r>
            <w:r>
              <w:rPr>
                <w:rFonts w:hint="eastAsia"/>
                <w:szCs w:val="24"/>
              </w:rPr>
              <w:t>，项目地理位置见图</w:t>
            </w:r>
            <w:r>
              <w:rPr>
                <w:szCs w:val="24"/>
              </w:rPr>
              <w:t xml:space="preserve"> 3-1</w:t>
            </w:r>
            <w:r>
              <w:rPr>
                <w:rFonts w:hint="eastAsia"/>
                <w:szCs w:val="24"/>
              </w:rPr>
              <w:t>。</w:t>
            </w:r>
          </w:p>
          <w:p w:rsidR="008075E6" w:rsidRDefault="008075E6">
            <w:pPr>
              <w:spacing w:before="20" w:after="20"/>
              <w:ind w:firstLineChars="82" w:firstLine="198"/>
              <w:rPr>
                <w:b/>
                <w:szCs w:val="24"/>
              </w:rPr>
            </w:pPr>
            <w:r>
              <w:rPr>
                <w:b/>
                <w:szCs w:val="24"/>
              </w:rPr>
              <w:t xml:space="preserve">3 </w:t>
            </w:r>
            <w:r>
              <w:rPr>
                <w:rFonts w:hint="eastAsia"/>
                <w:b/>
                <w:szCs w:val="24"/>
              </w:rPr>
              <w:t>、建设内容</w:t>
            </w:r>
          </w:p>
          <w:p w:rsidR="008075E6" w:rsidRDefault="008075E6">
            <w:pPr>
              <w:ind w:firstLine="480"/>
              <w:rPr>
                <w:szCs w:val="24"/>
              </w:rPr>
            </w:pPr>
            <w:r>
              <w:rPr>
                <w:rFonts w:hint="eastAsia"/>
                <w:szCs w:val="24"/>
              </w:rPr>
              <w:t>本项目实际建设内容与环评建设内容对照情况见表</w:t>
            </w:r>
            <w:r>
              <w:rPr>
                <w:szCs w:val="24"/>
              </w:rPr>
              <w:t xml:space="preserve"> 2-1</w:t>
            </w:r>
          </w:p>
          <w:p w:rsidR="008075E6" w:rsidRDefault="008075E6">
            <w:pPr>
              <w:ind w:firstLine="482"/>
              <w:jc w:val="center"/>
              <w:rPr>
                <w:b/>
                <w:szCs w:val="24"/>
              </w:rPr>
            </w:pPr>
            <w:r>
              <w:rPr>
                <w:rFonts w:hint="eastAsia"/>
                <w:b/>
                <w:szCs w:val="24"/>
              </w:rPr>
              <w:t>表</w:t>
            </w:r>
            <w:r>
              <w:rPr>
                <w:b/>
                <w:szCs w:val="24"/>
              </w:rPr>
              <w:t xml:space="preserve"> 2-1 </w:t>
            </w:r>
            <w:r>
              <w:rPr>
                <w:rFonts w:hint="eastAsia"/>
                <w:b/>
                <w:szCs w:val="24"/>
              </w:rPr>
              <w:t>环评建设内容与实际建设内容对照情况一览表</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tblPr>
            <w:tblGrid>
              <w:gridCol w:w="700"/>
              <w:gridCol w:w="1134"/>
              <w:gridCol w:w="4111"/>
              <w:gridCol w:w="2058"/>
            </w:tblGrid>
            <w:tr w:rsidR="008075E6" w:rsidRPr="002A11FD" w:rsidTr="002A11FD">
              <w:trPr>
                <w:trHeight w:val="498"/>
                <w:jc w:val="center"/>
              </w:trPr>
              <w:tc>
                <w:tcPr>
                  <w:tcW w:w="1834" w:type="dxa"/>
                  <w:gridSpan w:val="2"/>
                  <w:tcBorders>
                    <w:top w:val="single" w:sz="12" w:space="0" w:color="000000"/>
                    <w:left w:val="single" w:sz="12"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工程类别</w:t>
                  </w:r>
                </w:p>
              </w:tc>
              <w:tc>
                <w:tcPr>
                  <w:tcW w:w="4111" w:type="dxa"/>
                  <w:tcBorders>
                    <w:top w:val="single" w:sz="12"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环评建设内容</w:t>
                  </w:r>
                </w:p>
              </w:tc>
              <w:tc>
                <w:tcPr>
                  <w:tcW w:w="2058" w:type="dxa"/>
                  <w:tcBorders>
                    <w:top w:val="single" w:sz="12" w:space="0" w:color="000000"/>
                    <w:left w:val="single" w:sz="6" w:space="0" w:color="000000"/>
                    <w:bottom w:val="single" w:sz="6" w:space="0" w:color="000000"/>
                    <w:right w:val="single" w:sz="12" w:space="0" w:color="000000"/>
                  </w:tcBorders>
                  <w:tcMar>
                    <w:top w:w="57" w:type="dxa"/>
                    <w:left w:w="57" w:type="dxa"/>
                    <w:bottom w:w="57" w:type="dxa"/>
                    <w:right w:w="57"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实际建设内容</w:t>
                  </w:r>
                </w:p>
              </w:tc>
            </w:tr>
            <w:tr w:rsidR="008075E6" w:rsidRPr="002A11FD" w:rsidTr="002A11FD">
              <w:trPr>
                <w:jc w:val="center"/>
              </w:trPr>
              <w:tc>
                <w:tcPr>
                  <w:tcW w:w="700" w:type="dxa"/>
                  <w:tcBorders>
                    <w:top w:val="single" w:sz="6" w:space="0" w:color="000000"/>
                    <w:left w:val="single" w:sz="12"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主体工程</w:t>
                  </w:r>
                </w:p>
              </w:tc>
              <w:tc>
                <w:tcPr>
                  <w:tcW w:w="1134" w:type="dxa"/>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污泥球生产线工程</w:t>
                  </w:r>
                </w:p>
              </w:tc>
              <w:tc>
                <w:tcPr>
                  <w:tcW w:w="4111" w:type="dxa"/>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车间占地面积</w:t>
                  </w:r>
                  <w:r w:rsidRPr="002A11FD">
                    <w:rPr>
                      <w:rFonts w:ascii="Times New Roman" w:hAnsi="Times New Roman"/>
                    </w:rPr>
                    <w:t>8400 m2</w:t>
                  </w:r>
                  <w:r w:rsidRPr="002A11FD">
                    <w:rPr>
                      <w:rFonts w:ascii="Times New Roman" w:hAnsi="Times New Roman" w:hint="eastAsia"/>
                    </w:rPr>
                    <w:t>，其中建筑面积</w:t>
                  </w:r>
                  <w:r w:rsidRPr="002A11FD">
                    <w:rPr>
                      <w:rFonts w:ascii="Times New Roman" w:hAnsi="Times New Roman"/>
                    </w:rPr>
                    <w:t>5800 m2</w:t>
                  </w:r>
                  <w:r w:rsidRPr="002A11FD">
                    <w:rPr>
                      <w:rFonts w:ascii="Times New Roman" w:hAnsi="Times New Roman" w:hint="eastAsia"/>
                    </w:rPr>
                    <w:t>，本项目车间厂房不变动，在原工艺生产线基础上拆除烘干炉，原烘干工艺改建为冷压工艺，增设一套输运装置，更新除尘系统。</w:t>
                  </w:r>
                </w:p>
              </w:tc>
              <w:tc>
                <w:tcPr>
                  <w:tcW w:w="2058" w:type="dxa"/>
                  <w:tcBorders>
                    <w:top w:val="single" w:sz="6" w:space="0" w:color="000000"/>
                    <w:left w:val="single" w:sz="6" w:space="0" w:color="000000"/>
                    <w:bottom w:val="single" w:sz="6" w:space="0" w:color="000000"/>
                    <w:right w:val="single" w:sz="12" w:space="0" w:color="000000"/>
                  </w:tcBorders>
                  <w:tcMar>
                    <w:top w:w="57" w:type="dxa"/>
                    <w:left w:w="57" w:type="dxa"/>
                    <w:bottom w:w="57" w:type="dxa"/>
                    <w:right w:w="57" w:type="dxa"/>
                  </w:tcMar>
                  <w:vAlign w:val="center"/>
                  <w:hideMark/>
                </w:tcPr>
                <w:p w:rsidR="008075E6" w:rsidRPr="002A11FD" w:rsidRDefault="00DA55C1" w:rsidP="002A11FD">
                  <w:pPr>
                    <w:pStyle w:val="a9"/>
                    <w:spacing w:line="300" w:lineRule="auto"/>
                    <w:jc w:val="center"/>
                    <w:rPr>
                      <w:rFonts w:ascii="Times New Roman" w:hAnsi="Times New Roman"/>
                    </w:rPr>
                  </w:pPr>
                  <w:r w:rsidRPr="002A11FD">
                    <w:rPr>
                      <w:rFonts w:ascii="Times New Roman" w:hAnsi="Times New Roman" w:hint="eastAsia"/>
                    </w:rPr>
                    <w:t>项目设备全部放置在厂房内，用烘干工艺停用，污泥压球后直接作为产品，更新一套除尘系统</w:t>
                  </w:r>
                </w:p>
              </w:tc>
            </w:tr>
            <w:tr w:rsidR="008075E6" w:rsidRPr="002A11FD" w:rsidTr="002A11FD">
              <w:trPr>
                <w:trHeight w:val="567"/>
                <w:jc w:val="center"/>
              </w:trPr>
              <w:tc>
                <w:tcPr>
                  <w:tcW w:w="700" w:type="dxa"/>
                  <w:tcBorders>
                    <w:top w:val="single" w:sz="6" w:space="0" w:color="000000"/>
                    <w:left w:val="single" w:sz="12"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辅助工程</w:t>
                  </w:r>
                </w:p>
              </w:tc>
              <w:tc>
                <w:tcPr>
                  <w:tcW w:w="1134" w:type="dxa"/>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办公室</w:t>
                  </w:r>
                </w:p>
              </w:tc>
              <w:tc>
                <w:tcPr>
                  <w:tcW w:w="4111" w:type="dxa"/>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依托陕西嘉惠矿业技术有限公司办公楼，位于厂区南侧。</w:t>
                  </w:r>
                </w:p>
              </w:tc>
              <w:tc>
                <w:tcPr>
                  <w:tcW w:w="2058" w:type="dxa"/>
                  <w:tcBorders>
                    <w:top w:val="single" w:sz="6" w:space="0" w:color="000000"/>
                    <w:left w:val="single" w:sz="6" w:space="0" w:color="000000"/>
                    <w:bottom w:val="single" w:sz="6" w:space="0" w:color="000000"/>
                    <w:right w:val="single" w:sz="12" w:space="0" w:color="000000"/>
                  </w:tcBorders>
                  <w:tcMar>
                    <w:top w:w="57" w:type="dxa"/>
                    <w:left w:w="57" w:type="dxa"/>
                    <w:bottom w:w="57" w:type="dxa"/>
                    <w:right w:w="57" w:type="dxa"/>
                  </w:tcMar>
                  <w:vAlign w:val="center"/>
                  <w:hideMark/>
                </w:tcPr>
                <w:p w:rsidR="008075E6" w:rsidRPr="002A11FD" w:rsidRDefault="00DA55C1" w:rsidP="002A11FD">
                  <w:pPr>
                    <w:pStyle w:val="a9"/>
                    <w:spacing w:line="300" w:lineRule="auto"/>
                    <w:jc w:val="center"/>
                    <w:rPr>
                      <w:rFonts w:ascii="Times New Roman" w:hAnsi="Times New Roman"/>
                    </w:rPr>
                  </w:pPr>
                  <w:r w:rsidRPr="002A11FD">
                    <w:rPr>
                      <w:rFonts w:ascii="Times New Roman" w:hAnsi="Times New Roman" w:hint="eastAsia"/>
                    </w:rPr>
                    <w:t>办公楼依托陕西嘉惠矿业技术有限公司</w:t>
                  </w:r>
                </w:p>
              </w:tc>
            </w:tr>
            <w:tr w:rsidR="008075E6" w:rsidRPr="002A11FD" w:rsidTr="002A11FD">
              <w:trPr>
                <w:jc w:val="center"/>
              </w:trPr>
              <w:tc>
                <w:tcPr>
                  <w:tcW w:w="700" w:type="dxa"/>
                  <w:tcBorders>
                    <w:top w:val="single" w:sz="6" w:space="0" w:color="000000"/>
                    <w:left w:val="single" w:sz="12"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储运工程</w:t>
                  </w:r>
                </w:p>
              </w:tc>
              <w:tc>
                <w:tcPr>
                  <w:tcW w:w="1134" w:type="dxa"/>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道路</w:t>
                  </w:r>
                </w:p>
              </w:tc>
              <w:tc>
                <w:tcPr>
                  <w:tcW w:w="4111" w:type="dxa"/>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生产车间南侧已有完善的道路，交通便利</w:t>
                  </w:r>
                </w:p>
              </w:tc>
              <w:tc>
                <w:tcPr>
                  <w:tcW w:w="2058" w:type="dxa"/>
                  <w:tcBorders>
                    <w:top w:val="single" w:sz="6" w:space="0" w:color="000000"/>
                    <w:left w:val="single" w:sz="6" w:space="0" w:color="000000"/>
                    <w:bottom w:val="single" w:sz="6" w:space="0" w:color="000000"/>
                    <w:right w:val="single" w:sz="12" w:space="0" w:color="000000"/>
                  </w:tcBorders>
                  <w:tcMar>
                    <w:top w:w="57" w:type="dxa"/>
                    <w:left w:w="57" w:type="dxa"/>
                    <w:bottom w:w="57" w:type="dxa"/>
                    <w:right w:w="57" w:type="dxa"/>
                  </w:tcMar>
                  <w:vAlign w:val="center"/>
                  <w:hideMark/>
                </w:tcPr>
                <w:p w:rsidR="008075E6" w:rsidRPr="002A11FD" w:rsidRDefault="00DA55C1" w:rsidP="002A11FD">
                  <w:pPr>
                    <w:pStyle w:val="a9"/>
                    <w:spacing w:line="300" w:lineRule="auto"/>
                    <w:jc w:val="center"/>
                    <w:rPr>
                      <w:rFonts w:ascii="Times New Roman" w:hAnsi="Times New Roman"/>
                    </w:rPr>
                  </w:pPr>
                  <w:r w:rsidRPr="002A11FD">
                    <w:rPr>
                      <w:rFonts w:ascii="Times New Roman" w:hAnsi="Times New Roman" w:hint="eastAsia"/>
                    </w:rPr>
                    <w:t>依托龙钢公司原有道路</w:t>
                  </w:r>
                </w:p>
              </w:tc>
            </w:tr>
            <w:tr w:rsidR="008075E6" w:rsidRPr="002A11FD" w:rsidTr="002A11FD">
              <w:trPr>
                <w:jc w:val="center"/>
              </w:trPr>
              <w:tc>
                <w:tcPr>
                  <w:tcW w:w="700" w:type="dxa"/>
                  <w:vMerge w:val="restart"/>
                  <w:tcBorders>
                    <w:top w:val="single" w:sz="6" w:space="0" w:color="000000"/>
                    <w:left w:val="single" w:sz="12"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公用工程</w:t>
                  </w:r>
                </w:p>
              </w:tc>
              <w:tc>
                <w:tcPr>
                  <w:tcW w:w="1134" w:type="dxa"/>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给排水工程</w:t>
                  </w:r>
                </w:p>
              </w:tc>
              <w:tc>
                <w:tcPr>
                  <w:tcW w:w="4111" w:type="dxa"/>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本项目生产过程不需要给水；主要为生活用水，依托龙钢公司现有给水、排水管网；雨排污水依托其雨水管网</w:t>
                  </w:r>
                </w:p>
              </w:tc>
              <w:tc>
                <w:tcPr>
                  <w:tcW w:w="2058" w:type="dxa"/>
                  <w:tcBorders>
                    <w:top w:val="single" w:sz="6" w:space="0" w:color="000000"/>
                    <w:left w:val="single" w:sz="6" w:space="0" w:color="000000"/>
                    <w:bottom w:val="single" w:sz="6" w:space="0" w:color="000000"/>
                    <w:right w:val="single" w:sz="12" w:space="0" w:color="000000"/>
                  </w:tcBorders>
                  <w:tcMar>
                    <w:top w:w="57" w:type="dxa"/>
                    <w:left w:w="57" w:type="dxa"/>
                    <w:bottom w:w="57" w:type="dxa"/>
                    <w:right w:w="57" w:type="dxa"/>
                  </w:tcMar>
                  <w:vAlign w:val="center"/>
                  <w:hideMark/>
                </w:tcPr>
                <w:p w:rsidR="008075E6" w:rsidRPr="002A11FD" w:rsidRDefault="00DA55C1" w:rsidP="002A11FD">
                  <w:pPr>
                    <w:pStyle w:val="a9"/>
                    <w:spacing w:line="300" w:lineRule="auto"/>
                    <w:jc w:val="center"/>
                    <w:rPr>
                      <w:rFonts w:ascii="Times New Roman" w:hAnsi="Times New Roman"/>
                    </w:rPr>
                  </w:pPr>
                  <w:r w:rsidRPr="002A11FD">
                    <w:rPr>
                      <w:rFonts w:ascii="Times New Roman" w:hAnsi="Times New Roman" w:hint="eastAsia"/>
                    </w:rPr>
                    <w:t>项目不产生生产废水；生活污水依托嘉惠公司；雨水排放依托龙钢公司雨水管网</w:t>
                  </w:r>
                </w:p>
              </w:tc>
            </w:tr>
            <w:tr w:rsidR="008075E6" w:rsidRPr="002A11FD" w:rsidTr="002A11FD">
              <w:trPr>
                <w:trHeight w:val="312"/>
                <w:jc w:val="center"/>
              </w:trPr>
              <w:tc>
                <w:tcPr>
                  <w:tcW w:w="700" w:type="dxa"/>
                  <w:vMerge/>
                  <w:tcBorders>
                    <w:top w:val="single" w:sz="6" w:space="0" w:color="000000"/>
                    <w:left w:val="single" w:sz="12" w:space="0" w:color="000000"/>
                    <w:bottom w:val="single" w:sz="6" w:space="0" w:color="000000"/>
                    <w:right w:val="single" w:sz="6" w:space="0" w:color="000000"/>
                  </w:tcBorders>
                  <w:vAlign w:val="center"/>
                  <w:hideMark/>
                </w:tcPr>
                <w:p w:rsidR="008075E6" w:rsidRPr="002A11FD" w:rsidRDefault="008075E6" w:rsidP="002A11FD">
                  <w:pPr>
                    <w:adjustRightInd/>
                    <w:snapToGrid/>
                    <w:spacing w:line="240" w:lineRule="auto"/>
                    <w:ind w:firstLineChars="0" w:firstLine="0"/>
                    <w:jc w:val="center"/>
                    <w:rPr>
                      <w:kern w:val="2"/>
                      <w:sz w:val="21"/>
                      <w:szCs w:val="21"/>
                      <w:lang w:val="zh-CN"/>
                    </w:rPr>
                  </w:pPr>
                </w:p>
              </w:tc>
              <w:tc>
                <w:tcPr>
                  <w:tcW w:w="1134" w:type="dxa"/>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供电工程</w:t>
                  </w:r>
                </w:p>
              </w:tc>
              <w:tc>
                <w:tcPr>
                  <w:tcW w:w="4111" w:type="dxa"/>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本项目由龙钢公司通过电缆隧道供电。</w:t>
                  </w:r>
                </w:p>
              </w:tc>
              <w:tc>
                <w:tcPr>
                  <w:tcW w:w="2058" w:type="dxa"/>
                  <w:tcBorders>
                    <w:top w:val="single" w:sz="6" w:space="0" w:color="000000"/>
                    <w:left w:val="single" w:sz="6" w:space="0" w:color="000000"/>
                    <w:bottom w:val="single" w:sz="6" w:space="0" w:color="000000"/>
                    <w:right w:val="single" w:sz="12" w:space="0" w:color="000000"/>
                  </w:tcBorders>
                  <w:tcMar>
                    <w:top w:w="57" w:type="dxa"/>
                    <w:left w:w="57" w:type="dxa"/>
                    <w:bottom w:w="57" w:type="dxa"/>
                    <w:right w:w="57" w:type="dxa"/>
                  </w:tcMar>
                  <w:vAlign w:val="center"/>
                  <w:hideMark/>
                </w:tcPr>
                <w:p w:rsidR="008075E6" w:rsidRPr="002A11FD" w:rsidRDefault="00DA55C1" w:rsidP="002A11FD">
                  <w:pPr>
                    <w:pStyle w:val="a9"/>
                    <w:spacing w:line="300" w:lineRule="auto"/>
                    <w:jc w:val="center"/>
                    <w:rPr>
                      <w:rFonts w:ascii="Times New Roman" w:hAnsi="Times New Roman"/>
                    </w:rPr>
                  </w:pPr>
                  <w:r w:rsidRPr="002A11FD">
                    <w:rPr>
                      <w:rFonts w:ascii="Times New Roman" w:hAnsi="Times New Roman" w:hint="eastAsia"/>
                    </w:rPr>
                    <w:t>由龙钢公司供电</w:t>
                  </w:r>
                </w:p>
              </w:tc>
            </w:tr>
            <w:tr w:rsidR="008075E6" w:rsidRPr="002A11FD" w:rsidTr="002A11FD">
              <w:trPr>
                <w:trHeight w:val="567"/>
                <w:jc w:val="center"/>
              </w:trPr>
              <w:tc>
                <w:tcPr>
                  <w:tcW w:w="700" w:type="dxa"/>
                  <w:vMerge w:val="restart"/>
                  <w:tcBorders>
                    <w:top w:val="single" w:sz="6" w:space="0" w:color="000000"/>
                    <w:left w:val="single" w:sz="12" w:space="0" w:color="000000"/>
                    <w:bottom w:val="single" w:sz="12"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环保</w:t>
                  </w:r>
                  <w:r w:rsidRPr="002A11FD">
                    <w:rPr>
                      <w:rFonts w:ascii="Times New Roman" w:hAnsi="Times New Roman" w:hint="eastAsia"/>
                    </w:rPr>
                    <w:lastRenderedPageBreak/>
                    <w:t>工程</w:t>
                  </w:r>
                </w:p>
              </w:tc>
              <w:tc>
                <w:tcPr>
                  <w:tcW w:w="1134" w:type="dxa"/>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lastRenderedPageBreak/>
                    <w:t>废气处理</w:t>
                  </w:r>
                </w:p>
              </w:tc>
              <w:tc>
                <w:tcPr>
                  <w:tcW w:w="4111" w:type="dxa"/>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配料、筛分、轮碾、烘干炉、装车各个排气</w:t>
                  </w:r>
                  <w:r w:rsidRPr="002A11FD">
                    <w:rPr>
                      <w:rFonts w:ascii="Times New Roman" w:hAnsi="Times New Roman" w:hint="eastAsia"/>
                    </w:rPr>
                    <w:lastRenderedPageBreak/>
                    <w:t>口废气经布袋除尘器处理后，分别经</w:t>
                  </w:r>
                  <w:r w:rsidRPr="002A11FD">
                    <w:rPr>
                      <w:rFonts w:ascii="Times New Roman" w:hAnsi="Times New Roman"/>
                    </w:rPr>
                    <w:t xml:space="preserve"> 5 </w:t>
                  </w:r>
                  <w:r w:rsidRPr="002A11FD">
                    <w:rPr>
                      <w:rFonts w:ascii="Times New Roman" w:hAnsi="Times New Roman" w:hint="eastAsia"/>
                    </w:rPr>
                    <w:t>个</w:t>
                  </w:r>
                  <w:r w:rsidRPr="002A11FD">
                    <w:rPr>
                      <w:rFonts w:ascii="Times New Roman" w:hAnsi="Times New Roman"/>
                    </w:rPr>
                    <w:t xml:space="preserve"> 15m </w:t>
                  </w:r>
                  <w:r w:rsidRPr="002A11FD">
                    <w:rPr>
                      <w:rFonts w:ascii="Times New Roman" w:hAnsi="Times New Roman" w:hint="eastAsia"/>
                    </w:rPr>
                    <w:t>高烟筒排放。拆除烘干炉除尘系统，更换轮碾工艺除尘系统，其余除尘系统不变</w:t>
                  </w:r>
                </w:p>
              </w:tc>
              <w:tc>
                <w:tcPr>
                  <w:tcW w:w="2058" w:type="dxa"/>
                  <w:tcBorders>
                    <w:top w:val="single" w:sz="6" w:space="0" w:color="000000"/>
                    <w:left w:val="single" w:sz="6" w:space="0" w:color="000000"/>
                    <w:bottom w:val="single" w:sz="6" w:space="0" w:color="000000"/>
                    <w:right w:val="single" w:sz="12" w:space="0" w:color="000000"/>
                  </w:tcBorders>
                  <w:tcMar>
                    <w:top w:w="57" w:type="dxa"/>
                    <w:left w:w="57" w:type="dxa"/>
                    <w:bottom w:w="57" w:type="dxa"/>
                    <w:right w:w="57" w:type="dxa"/>
                  </w:tcMar>
                  <w:vAlign w:val="center"/>
                  <w:hideMark/>
                </w:tcPr>
                <w:p w:rsidR="008075E6" w:rsidRPr="002A11FD" w:rsidRDefault="00DA55C1" w:rsidP="002A11FD">
                  <w:pPr>
                    <w:pStyle w:val="a9"/>
                    <w:spacing w:line="300" w:lineRule="auto"/>
                    <w:jc w:val="center"/>
                    <w:rPr>
                      <w:rFonts w:ascii="Times New Roman" w:hAnsi="Times New Roman"/>
                    </w:rPr>
                  </w:pPr>
                  <w:r w:rsidRPr="002A11FD">
                    <w:rPr>
                      <w:rFonts w:ascii="Times New Roman" w:hAnsi="Times New Roman" w:hint="eastAsia"/>
                    </w:rPr>
                    <w:lastRenderedPageBreak/>
                    <w:t>更换了轮碾工艺除尘</w:t>
                  </w:r>
                  <w:r w:rsidRPr="002A11FD">
                    <w:rPr>
                      <w:rFonts w:ascii="Times New Roman" w:hAnsi="Times New Roman" w:hint="eastAsia"/>
                    </w:rPr>
                    <w:lastRenderedPageBreak/>
                    <w:t>系统</w:t>
                  </w:r>
                  <w:r w:rsidR="002A11FD">
                    <w:rPr>
                      <w:rFonts w:ascii="Times New Roman" w:hAnsi="Times New Roman" w:hint="eastAsia"/>
                    </w:rPr>
                    <w:t>；原料场地封闭</w:t>
                  </w:r>
                </w:p>
              </w:tc>
            </w:tr>
            <w:tr w:rsidR="008075E6" w:rsidRPr="002A11FD" w:rsidTr="002A11FD">
              <w:trPr>
                <w:trHeight w:val="567"/>
                <w:jc w:val="center"/>
              </w:trPr>
              <w:tc>
                <w:tcPr>
                  <w:tcW w:w="700" w:type="dxa"/>
                  <w:vMerge/>
                  <w:tcBorders>
                    <w:top w:val="single" w:sz="6" w:space="0" w:color="000000"/>
                    <w:left w:val="single" w:sz="12" w:space="0" w:color="000000"/>
                    <w:bottom w:val="single" w:sz="12" w:space="0" w:color="000000"/>
                    <w:right w:val="single" w:sz="6" w:space="0" w:color="000000"/>
                  </w:tcBorders>
                  <w:vAlign w:val="center"/>
                  <w:hideMark/>
                </w:tcPr>
                <w:p w:rsidR="008075E6" w:rsidRPr="002A11FD" w:rsidRDefault="008075E6" w:rsidP="002A11FD">
                  <w:pPr>
                    <w:adjustRightInd/>
                    <w:snapToGrid/>
                    <w:spacing w:line="240" w:lineRule="auto"/>
                    <w:ind w:firstLineChars="0" w:firstLine="0"/>
                    <w:jc w:val="center"/>
                    <w:rPr>
                      <w:kern w:val="2"/>
                      <w:sz w:val="21"/>
                      <w:szCs w:val="21"/>
                      <w:lang w:val="zh-CN"/>
                    </w:rPr>
                  </w:pPr>
                </w:p>
              </w:tc>
              <w:tc>
                <w:tcPr>
                  <w:tcW w:w="1134" w:type="dxa"/>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固废治理</w:t>
                  </w:r>
                </w:p>
              </w:tc>
              <w:tc>
                <w:tcPr>
                  <w:tcW w:w="4111" w:type="dxa"/>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一般工业固废暂存于固废暂存间收集后与厂区工业固废一起填埋处理</w:t>
                  </w:r>
                </w:p>
              </w:tc>
              <w:tc>
                <w:tcPr>
                  <w:tcW w:w="2058" w:type="dxa"/>
                  <w:tcBorders>
                    <w:top w:val="single" w:sz="6" w:space="0" w:color="000000"/>
                    <w:left w:val="single" w:sz="6" w:space="0" w:color="000000"/>
                    <w:bottom w:val="single" w:sz="6" w:space="0" w:color="000000"/>
                    <w:right w:val="single" w:sz="12" w:space="0" w:color="000000"/>
                  </w:tcBorders>
                  <w:tcMar>
                    <w:top w:w="57" w:type="dxa"/>
                    <w:left w:w="57" w:type="dxa"/>
                    <w:bottom w:w="57" w:type="dxa"/>
                    <w:right w:w="57" w:type="dxa"/>
                  </w:tcMar>
                  <w:vAlign w:val="center"/>
                  <w:hideMark/>
                </w:tcPr>
                <w:p w:rsidR="008075E6" w:rsidRPr="002A11FD" w:rsidRDefault="002A11FD" w:rsidP="002A11FD">
                  <w:pPr>
                    <w:pStyle w:val="a9"/>
                    <w:spacing w:line="300" w:lineRule="auto"/>
                    <w:jc w:val="center"/>
                    <w:rPr>
                      <w:rFonts w:ascii="Times New Roman" w:hAnsi="Times New Roman"/>
                    </w:rPr>
                  </w:pPr>
                  <w:r w:rsidRPr="002A11FD">
                    <w:rPr>
                      <w:rFonts w:ascii="Times New Roman" w:hAnsi="Times New Roman" w:hint="eastAsia"/>
                    </w:rPr>
                    <w:t>生产不合格品和除尘灰生产上回收利用；废机油依托钢渣系统危废暂存库。</w:t>
                  </w:r>
                </w:p>
              </w:tc>
            </w:tr>
            <w:tr w:rsidR="008075E6" w:rsidRPr="002A11FD" w:rsidTr="002A11FD">
              <w:trPr>
                <w:trHeight w:val="567"/>
                <w:jc w:val="center"/>
              </w:trPr>
              <w:tc>
                <w:tcPr>
                  <w:tcW w:w="700" w:type="dxa"/>
                  <w:vMerge/>
                  <w:tcBorders>
                    <w:top w:val="single" w:sz="6" w:space="0" w:color="000000"/>
                    <w:left w:val="single" w:sz="12" w:space="0" w:color="000000"/>
                    <w:bottom w:val="single" w:sz="12" w:space="0" w:color="000000"/>
                    <w:right w:val="single" w:sz="6" w:space="0" w:color="000000"/>
                  </w:tcBorders>
                  <w:vAlign w:val="center"/>
                  <w:hideMark/>
                </w:tcPr>
                <w:p w:rsidR="008075E6" w:rsidRPr="002A11FD" w:rsidRDefault="008075E6" w:rsidP="002A11FD">
                  <w:pPr>
                    <w:adjustRightInd/>
                    <w:snapToGrid/>
                    <w:spacing w:line="240" w:lineRule="auto"/>
                    <w:ind w:firstLineChars="0" w:firstLine="0"/>
                    <w:jc w:val="center"/>
                    <w:rPr>
                      <w:kern w:val="2"/>
                      <w:sz w:val="21"/>
                      <w:szCs w:val="21"/>
                      <w:lang w:val="zh-CN"/>
                    </w:rPr>
                  </w:pPr>
                </w:p>
              </w:tc>
              <w:tc>
                <w:tcPr>
                  <w:tcW w:w="1134" w:type="dxa"/>
                  <w:tcBorders>
                    <w:top w:val="single" w:sz="6" w:space="0" w:color="000000"/>
                    <w:left w:val="single" w:sz="6" w:space="0" w:color="000000"/>
                    <w:bottom w:val="single" w:sz="12"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噪声</w:t>
                  </w:r>
                </w:p>
              </w:tc>
              <w:tc>
                <w:tcPr>
                  <w:tcW w:w="4111" w:type="dxa"/>
                  <w:tcBorders>
                    <w:top w:val="single" w:sz="6" w:space="0" w:color="000000"/>
                    <w:left w:val="single" w:sz="6" w:space="0" w:color="000000"/>
                    <w:bottom w:val="single" w:sz="12" w:space="0" w:color="000000"/>
                    <w:right w:val="single" w:sz="6" w:space="0" w:color="000000"/>
                  </w:tcBorders>
                  <w:tcMar>
                    <w:top w:w="57" w:type="dxa"/>
                    <w:left w:w="108" w:type="dxa"/>
                    <w:bottom w:w="57" w:type="dxa"/>
                    <w:right w:w="108" w:type="dxa"/>
                  </w:tcMar>
                  <w:vAlign w:val="center"/>
                  <w:hideMark/>
                </w:tcPr>
                <w:p w:rsidR="008075E6" w:rsidRPr="002A11FD" w:rsidRDefault="008075E6" w:rsidP="002A11FD">
                  <w:pPr>
                    <w:pStyle w:val="a9"/>
                    <w:spacing w:line="300" w:lineRule="auto"/>
                    <w:jc w:val="center"/>
                    <w:rPr>
                      <w:rFonts w:ascii="Times New Roman" w:hAnsi="Times New Roman"/>
                    </w:rPr>
                  </w:pPr>
                  <w:r w:rsidRPr="002A11FD">
                    <w:rPr>
                      <w:rFonts w:ascii="Times New Roman" w:hAnsi="Times New Roman" w:hint="eastAsia"/>
                    </w:rPr>
                    <w:t>生产设备噪声：选用低噪设备，安装减振垫、软连接，车间隔声、加强设备维护等降噪措施。</w:t>
                  </w:r>
                </w:p>
              </w:tc>
              <w:tc>
                <w:tcPr>
                  <w:tcW w:w="2058" w:type="dxa"/>
                  <w:tcBorders>
                    <w:top w:val="single" w:sz="6" w:space="0" w:color="000000"/>
                    <w:left w:val="single" w:sz="6" w:space="0" w:color="000000"/>
                    <w:bottom w:val="single" w:sz="12" w:space="0" w:color="000000"/>
                    <w:right w:val="single" w:sz="12" w:space="0" w:color="000000"/>
                  </w:tcBorders>
                  <w:tcMar>
                    <w:top w:w="57" w:type="dxa"/>
                    <w:left w:w="57" w:type="dxa"/>
                    <w:bottom w:w="57" w:type="dxa"/>
                    <w:right w:w="57" w:type="dxa"/>
                  </w:tcMar>
                  <w:vAlign w:val="center"/>
                  <w:hideMark/>
                </w:tcPr>
                <w:p w:rsidR="008075E6" w:rsidRPr="002A11FD" w:rsidRDefault="002A11FD" w:rsidP="002A11FD">
                  <w:pPr>
                    <w:pStyle w:val="a9"/>
                    <w:spacing w:line="300" w:lineRule="auto"/>
                    <w:jc w:val="center"/>
                    <w:rPr>
                      <w:rFonts w:ascii="Times New Roman" w:hAnsi="Times New Roman"/>
                    </w:rPr>
                  </w:pPr>
                  <w:r w:rsidRPr="002A11FD">
                    <w:rPr>
                      <w:rFonts w:ascii="Times New Roman" w:hAnsi="Times New Roman" w:hint="eastAsia"/>
                    </w:rPr>
                    <w:t>选用低噪设备，安装减振垫、软连接，车间隔声</w:t>
                  </w:r>
                </w:p>
              </w:tc>
            </w:tr>
          </w:tbl>
          <w:p w:rsidR="008075E6" w:rsidRDefault="008075E6">
            <w:pPr>
              <w:spacing w:before="20" w:after="20"/>
              <w:ind w:firstLine="482"/>
              <w:rPr>
                <w:b/>
                <w:color w:val="FF0000"/>
                <w:szCs w:val="24"/>
              </w:rPr>
            </w:pPr>
            <w:r>
              <w:rPr>
                <w:b/>
                <w:color w:val="FF0000"/>
                <w:szCs w:val="24"/>
              </w:rPr>
              <w:t>4</w:t>
            </w:r>
            <w:r>
              <w:rPr>
                <w:rFonts w:hint="eastAsia"/>
                <w:b/>
                <w:color w:val="FF0000"/>
                <w:szCs w:val="24"/>
              </w:rPr>
              <w:t>、生产设备</w:t>
            </w:r>
          </w:p>
          <w:p w:rsidR="008075E6" w:rsidRDefault="008075E6">
            <w:pPr>
              <w:ind w:firstLine="496"/>
              <w:rPr>
                <w:spacing w:val="4"/>
                <w:szCs w:val="24"/>
              </w:rPr>
            </w:pPr>
            <w:r>
              <w:rPr>
                <w:rFonts w:hint="eastAsia"/>
                <w:spacing w:val="4"/>
                <w:szCs w:val="24"/>
              </w:rPr>
              <w:t>本项目建设前后主要生产设备汇总统计见表</w:t>
            </w:r>
            <w:r>
              <w:rPr>
                <w:spacing w:val="4"/>
                <w:szCs w:val="24"/>
              </w:rPr>
              <w:t>2-2</w:t>
            </w:r>
            <w:r>
              <w:rPr>
                <w:rFonts w:hint="eastAsia"/>
                <w:spacing w:val="4"/>
                <w:szCs w:val="24"/>
              </w:rPr>
              <w:t>。</w:t>
            </w:r>
          </w:p>
          <w:p w:rsidR="008075E6" w:rsidRDefault="008075E6">
            <w:pPr>
              <w:ind w:firstLine="498"/>
              <w:jc w:val="center"/>
              <w:rPr>
                <w:b/>
                <w:spacing w:val="4"/>
                <w:szCs w:val="24"/>
              </w:rPr>
            </w:pPr>
            <w:r>
              <w:rPr>
                <w:rFonts w:hint="eastAsia"/>
                <w:b/>
                <w:spacing w:val="4"/>
                <w:szCs w:val="24"/>
              </w:rPr>
              <w:t>表</w:t>
            </w:r>
            <w:r>
              <w:rPr>
                <w:b/>
                <w:spacing w:val="4"/>
                <w:szCs w:val="24"/>
              </w:rPr>
              <w:t xml:space="preserve">2-2 </w:t>
            </w:r>
            <w:r>
              <w:rPr>
                <w:rFonts w:hint="eastAsia"/>
                <w:b/>
                <w:spacing w:val="4"/>
                <w:szCs w:val="24"/>
              </w:rPr>
              <w:t>项目主要设备</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671"/>
              <w:gridCol w:w="2278"/>
              <w:gridCol w:w="2153"/>
              <w:gridCol w:w="664"/>
              <w:gridCol w:w="750"/>
              <w:gridCol w:w="1324"/>
            </w:tblGrid>
            <w:tr w:rsidR="008075E6">
              <w:trPr>
                <w:trHeight w:val="268"/>
                <w:jc w:val="center"/>
              </w:trPr>
              <w:tc>
                <w:tcPr>
                  <w:tcW w:w="671" w:type="dxa"/>
                  <w:tcBorders>
                    <w:top w:val="single" w:sz="12" w:space="0" w:color="auto"/>
                    <w:left w:val="single" w:sz="12"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序号</w:t>
                  </w:r>
                </w:p>
              </w:tc>
              <w:tc>
                <w:tcPr>
                  <w:tcW w:w="2278" w:type="dxa"/>
                  <w:tcBorders>
                    <w:top w:val="single" w:sz="12"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设备名称</w:t>
                  </w:r>
                </w:p>
              </w:tc>
              <w:tc>
                <w:tcPr>
                  <w:tcW w:w="2153" w:type="dxa"/>
                  <w:tcBorders>
                    <w:top w:val="single" w:sz="12"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型号</w:t>
                  </w:r>
                  <w:r w:rsidR="00066CC5">
                    <w:rPr>
                      <w:rFonts w:ascii="Times New Roman" w:hAnsi="Times New Roman" w:hint="eastAsia"/>
                    </w:rPr>
                    <w:t>或处理能力</w:t>
                  </w:r>
                </w:p>
              </w:tc>
              <w:tc>
                <w:tcPr>
                  <w:tcW w:w="664" w:type="dxa"/>
                  <w:tcBorders>
                    <w:top w:val="single" w:sz="12"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单位</w:t>
                  </w:r>
                </w:p>
              </w:tc>
              <w:tc>
                <w:tcPr>
                  <w:tcW w:w="750" w:type="dxa"/>
                  <w:tcBorders>
                    <w:top w:val="single" w:sz="12"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数量</w:t>
                  </w:r>
                </w:p>
              </w:tc>
              <w:tc>
                <w:tcPr>
                  <w:tcW w:w="1324" w:type="dxa"/>
                  <w:tcBorders>
                    <w:top w:val="single" w:sz="12" w:space="0" w:color="auto"/>
                    <w:left w:val="single" w:sz="4" w:space="0" w:color="auto"/>
                    <w:bottom w:val="single" w:sz="4" w:space="0" w:color="auto"/>
                    <w:right w:val="single" w:sz="12"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备注</w:t>
                  </w:r>
                </w:p>
              </w:tc>
            </w:tr>
            <w:tr w:rsidR="008075E6">
              <w:trPr>
                <w:trHeight w:val="268"/>
                <w:jc w:val="center"/>
              </w:trPr>
              <w:tc>
                <w:tcPr>
                  <w:tcW w:w="671" w:type="dxa"/>
                  <w:tcBorders>
                    <w:top w:val="single" w:sz="4" w:space="0" w:color="auto"/>
                    <w:left w:val="single" w:sz="12" w:space="0" w:color="auto"/>
                    <w:bottom w:val="single" w:sz="4" w:space="0" w:color="auto"/>
                    <w:right w:val="single" w:sz="4" w:space="0" w:color="auto"/>
                  </w:tcBorders>
                  <w:vAlign w:val="center"/>
                </w:tcPr>
                <w:p w:rsidR="008075E6" w:rsidRDefault="002A11FD">
                  <w:pPr>
                    <w:pStyle w:val="a9"/>
                    <w:spacing w:line="300" w:lineRule="auto"/>
                    <w:rPr>
                      <w:rFonts w:ascii="Times New Roman" w:hAnsi="Times New Roman"/>
                    </w:rPr>
                  </w:pPr>
                  <w:r>
                    <w:rPr>
                      <w:rFonts w:ascii="Times New Roman" w:hAnsi="Times New Roman" w:hint="eastAsia"/>
                    </w:rPr>
                    <w:t>1</w:t>
                  </w:r>
                </w:p>
              </w:tc>
              <w:tc>
                <w:tcPr>
                  <w:tcW w:w="2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轮碾机</w:t>
                  </w:r>
                </w:p>
              </w:tc>
              <w:tc>
                <w:tcPr>
                  <w:tcW w:w="215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SND1630</w:t>
                  </w:r>
                </w:p>
              </w:tc>
              <w:tc>
                <w:tcPr>
                  <w:tcW w:w="66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台</w:t>
                  </w:r>
                </w:p>
              </w:tc>
              <w:tc>
                <w:tcPr>
                  <w:tcW w:w="7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6</w:t>
                  </w:r>
                </w:p>
              </w:tc>
              <w:tc>
                <w:tcPr>
                  <w:tcW w:w="1324" w:type="dxa"/>
                  <w:tcBorders>
                    <w:top w:val="single" w:sz="4" w:space="0" w:color="auto"/>
                    <w:left w:val="single" w:sz="4" w:space="0" w:color="auto"/>
                    <w:bottom w:val="single" w:sz="4" w:space="0" w:color="auto"/>
                    <w:right w:val="single" w:sz="12"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原有设备</w:t>
                  </w:r>
                </w:p>
              </w:tc>
            </w:tr>
            <w:tr w:rsidR="008075E6">
              <w:trPr>
                <w:trHeight w:val="360"/>
                <w:jc w:val="center"/>
              </w:trPr>
              <w:tc>
                <w:tcPr>
                  <w:tcW w:w="671" w:type="dxa"/>
                  <w:tcBorders>
                    <w:top w:val="single" w:sz="4" w:space="0" w:color="auto"/>
                    <w:left w:val="single" w:sz="12" w:space="0" w:color="auto"/>
                    <w:bottom w:val="single" w:sz="4" w:space="0" w:color="auto"/>
                    <w:right w:val="single" w:sz="4" w:space="0" w:color="auto"/>
                  </w:tcBorders>
                  <w:vAlign w:val="center"/>
                  <w:hideMark/>
                </w:tcPr>
                <w:p w:rsidR="008075E6" w:rsidRDefault="002A11FD">
                  <w:pPr>
                    <w:pStyle w:val="a9"/>
                    <w:spacing w:line="300" w:lineRule="auto"/>
                    <w:rPr>
                      <w:rFonts w:ascii="Times New Roman" w:hAnsi="Times New Roman"/>
                    </w:rPr>
                  </w:pPr>
                  <w:r>
                    <w:rPr>
                      <w:rFonts w:ascii="Times New Roman" w:hAnsi="Times New Roman" w:hint="eastAsia"/>
                    </w:rPr>
                    <w:t>2</w:t>
                  </w:r>
                </w:p>
              </w:tc>
              <w:tc>
                <w:tcPr>
                  <w:tcW w:w="2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圆盘给料机</w:t>
                  </w:r>
                </w:p>
              </w:tc>
              <w:tc>
                <w:tcPr>
                  <w:tcW w:w="215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PZ20</w:t>
                  </w:r>
                </w:p>
              </w:tc>
              <w:tc>
                <w:tcPr>
                  <w:tcW w:w="66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台</w:t>
                  </w:r>
                </w:p>
              </w:tc>
              <w:tc>
                <w:tcPr>
                  <w:tcW w:w="7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4</w:t>
                  </w:r>
                </w:p>
              </w:tc>
              <w:tc>
                <w:tcPr>
                  <w:tcW w:w="1324" w:type="dxa"/>
                  <w:tcBorders>
                    <w:top w:val="single" w:sz="4" w:space="0" w:color="auto"/>
                    <w:left w:val="single" w:sz="4" w:space="0" w:color="auto"/>
                    <w:bottom w:val="single" w:sz="4" w:space="0" w:color="auto"/>
                    <w:right w:val="single" w:sz="12"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原有设备</w:t>
                  </w:r>
                </w:p>
              </w:tc>
            </w:tr>
            <w:tr w:rsidR="008075E6">
              <w:trPr>
                <w:trHeight w:val="360"/>
                <w:jc w:val="center"/>
              </w:trPr>
              <w:tc>
                <w:tcPr>
                  <w:tcW w:w="671" w:type="dxa"/>
                  <w:tcBorders>
                    <w:top w:val="single" w:sz="4" w:space="0" w:color="auto"/>
                    <w:left w:val="single" w:sz="12" w:space="0" w:color="auto"/>
                    <w:bottom w:val="single" w:sz="4" w:space="0" w:color="auto"/>
                    <w:right w:val="single" w:sz="4" w:space="0" w:color="auto"/>
                  </w:tcBorders>
                  <w:vAlign w:val="center"/>
                </w:tcPr>
                <w:p w:rsidR="008075E6" w:rsidRDefault="002A11FD">
                  <w:pPr>
                    <w:pStyle w:val="a9"/>
                    <w:spacing w:line="300" w:lineRule="auto"/>
                    <w:rPr>
                      <w:rFonts w:ascii="Times New Roman" w:hAnsi="Times New Roman"/>
                    </w:rPr>
                  </w:pPr>
                  <w:r>
                    <w:rPr>
                      <w:rFonts w:ascii="Times New Roman" w:hAnsi="Times New Roman" w:hint="eastAsia"/>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回转烘干筒</w:t>
                  </w:r>
                </w:p>
              </w:tc>
              <w:tc>
                <w:tcPr>
                  <w:tcW w:w="215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（朝重牌）</w:t>
                  </w:r>
                  <w:r>
                    <w:rPr>
                      <w:rFonts w:ascii="Times New Roman" w:hAnsi="Times New Roman"/>
                    </w:rPr>
                    <w:t>CHMPHG3020</w:t>
                  </w:r>
                </w:p>
              </w:tc>
              <w:tc>
                <w:tcPr>
                  <w:tcW w:w="66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台</w:t>
                  </w:r>
                </w:p>
              </w:tc>
              <w:tc>
                <w:tcPr>
                  <w:tcW w:w="7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1</w:t>
                  </w:r>
                </w:p>
              </w:tc>
              <w:tc>
                <w:tcPr>
                  <w:tcW w:w="1324" w:type="dxa"/>
                  <w:tcBorders>
                    <w:top w:val="single" w:sz="4" w:space="0" w:color="auto"/>
                    <w:left w:val="single" w:sz="4" w:space="0" w:color="auto"/>
                    <w:bottom w:val="single" w:sz="4" w:space="0" w:color="auto"/>
                    <w:right w:val="single" w:sz="12"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停用</w:t>
                  </w:r>
                </w:p>
              </w:tc>
            </w:tr>
            <w:tr w:rsidR="008075E6">
              <w:trPr>
                <w:trHeight w:val="360"/>
                <w:jc w:val="center"/>
              </w:trPr>
              <w:tc>
                <w:tcPr>
                  <w:tcW w:w="671" w:type="dxa"/>
                  <w:tcBorders>
                    <w:top w:val="single" w:sz="4" w:space="0" w:color="auto"/>
                    <w:left w:val="single" w:sz="12" w:space="0" w:color="auto"/>
                    <w:bottom w:val="single" w:sz="4" w:space="0" w:color="auto"/>
                    <w:right w:val="single" w:sz="4" w:space="0" w:color="auto"/>
                  </w:tcBorders>
                  <w:vAlign w:val="center"/>
                </w:tcPr>
                <w:p w:rsidR="008075E6" w:rsidRDefault="002A11FD">
                  <w:pPr>
                    <w:pStyle w:val="a9"/>
                    <w:spacing w:line="300" w:lineRule="auto"/>
                    <w:rPr>
                      <w:rFonts w:ascii="Times New Roman" w:hAnsi="Times New Roman"/>
                    </w:rPr>
                  </w:pPr>
                  <w:r>
                    <w:rPr>
                      <w:rFonts w:ascii="Times New Roman" w:hAnsi="Times New Roman" w:hint="eastAsia"/>
                    </w:rPr>
                    <w:t>4</w:t>
                  </w:r>
                </w:p>
              </w:tc>
              <w:tc>
                <w:tcPr>
                  <w:tcW w:w="2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高压压球机</w:t>
                  </w:r>
                </w:p>
              </w:tc>
              <w:tc>
                <w:tcPr>
                  <w:tcW w:w="215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GY1000-450</w:t>
                  </w:r>
                </w:p>
              </w:tc>
              <w:tc>
                <w:tcPr>
                  <w:tcW w:w="66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台</w:t>
                  </w:r>
                </w:p>
              </w:tc>
              <w:tc>
                <w:tcPr>
                  <w:tcW w:w="7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2</w:t>
                  </w:r>
                </w:p>
              </w:tc>
              <w:tc>
                <w:tcPr>
                  <w:tcW w:w="1324" w:type="dxa"/>
                  <w:tcBorders>
                    <w:top w:val="single" w:sz="4" w:space="0" w:color="auto"/>
                    <w:left w:val="single" w:sz="4" w:space="0" w:color="auto"/>
                    <w:bottom w:val="single" w:sz="4" w:space="0" w:color="auto"/>
                    <w:right w:val="single" w:sz="12"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原有设备</w:t>
                  </w:r>
                </w:p>
              </w:tc>
            </w:tr>
            <w:tr w:rsidR="008075E6">
              <w:trPr>
                <w:trHeight w:val="360"/>
                <w:jc w:val="center"/>
              </w:trPr>
              <w:tc>
                <w:tcPr>
                  <w:tcW w:w="671" w:type="dxa"/>
                  <w:tcBorders>
                    <w:top w:val="single" w:sz="4" w:space="0" w:color="auto"/>
                    <w:left w:val="single" w:sz="12" w:space="0" w:color="auto"/>
                    <w:bottom w:val="single" w:sz="4" w:space="0" w:color="auto"/>
                    <w:right w:val="single" w:sz="4" w:space="0" w:color="auto"/>
                  </w:tcBorders>
                  <w:vAlign w:val="center"/>
                </w:tcPr>
                <w:p w:rsidR="008075E6" w:rsidRDefault="002A11FD">
                  <w:pPr>
                    <w:pStyle w:val="a9"/>
                    <w:spacing w:line="300" w:lineRule="auto"/>
                    <w:rPr>
                      <w:rFonts w:ascii="Times New Roman" w:hAnsi="Times New Roman"/>
                    </w:rPr>
                  </w:pPr>
                  <w:r>
                    <w:rPr>
                      <w:rFonts w:ascii="Times New Roman" w:hAnsi="Times New Roman" w:hint="eastAsia"/>
                    </w:rPr>
                    <w:t>5</w:t>
                  </w:r>
                </w:p>
              </w:tc>
              <w:tc>
                <w:tcPr>
                  <w:tcW w:w="2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布料小车</w:t>
                  </w:r>
                </w:p>
              </w:tc>
              <w:tc>
                <w:tcPr>
                  <w:tcW w:w="215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B800-40000</w:t>
                  </w:r>
                </w:p>
              </w:tc>
              <w:tc>
                <w:tcPr>
                  <w:tcW w:w="66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台</w:t>
                  </w:r>
                </w:p>
              </w:tc>
              <w:tc>
                <w:tcPr>
                  <w:tcW w:w="7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2</w:t>
                  </w:r>
                </w:p>
              </w:tc>
              <w:tc>
                <w:tcPr>
                  <w:tcW w:w="1324" w:type="dxa"/>
                  <w:tcBorders>
                    <w:top w:val="single" w:sz="4" w:space="0" w:color="auto"/>
                    <w:left w:val="single" w:sz="4" w:space="0" w:color="auto"/>
                    <w:bottom w:val="single" w:sz="4" w:space="0" w:color="auto"/>
                    <w:right w:val="single" w:sz="12"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原有设备</w:t>
                  </w:r>
                </w:p>
              </w:tc>
            </w:tr>
            <w:tr w:rsidR="008075E6">
              <w:trPr>
                <w:trHeight w:val="360"/>
                <w:jc w:val="center"/>
              </w:trPr>
              <w:tc>
                <w:tcPr>
                  <w:tcW w:w="671" w:type="dxa"/>
                  <w:tcBorders>
                    <w:top w:val="single" w:sz="4" w:space="0" w:color="auto"/>
                    <w:left w:val="single" w:sz="12" w:space="0" w:color="auto"/>
                    <w:bottom w:val="single" w:sz="4" w:space="0" w:color="auto"/>
                    <w:right w:val="single" w:sz="4" w:space="0" w:color="auto"/>
                  </w:tcBorders>
                  <w:vAlign w:val="center"/>
                </w:tcPr>
                <w:p w:rsidR="008075E6" w:rsidRDefault="002A11FD">
                  <w:pPr>
                    <w:pStyle w:val="a9"/>
                    <w:spacing w:line="300" w:lineRule="auto"/>
                    <w:rPr>
                      <w:rFonts w:ascii="Times New Roman" w:hAnsi="Times New Roman"/>
                    </w:rPr>
                  </w:pPr>
                  <w:r>
                    <w:rPr>
                      <w:rFonts w:ascii="Times New Roman" w:hAnsi="Times New Roman" w:hint="eastAsia"/>
                    </w:rPr>
                    <w:t>6</w:t>
                  </w:r>
                </w:p>
              </w:tc>
              <w:tc>
                <w:tcPr>
                  <w:tcW w:w="2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圆辊筛</w:t>
                  </w:r>
                </w:p>
              </w:tc>
              <w:tc>
                <w:tcPr>
                  <w:tcW w:w="215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ф89*900</w:t>
                  </w:r>
                  <w:r>
                    <w:rPr>
                      <w:rFonts w:ascii="Times New Roman" w:hAnsi="Times New Roman" w:hint="eastAsia"/>
                    </w:rPr>
                    <w:t>，</w:t>
                  </w:r>
                  <w:r>
                    <w:rPr>
                      <w:rFonts w:ascii="Times New Roman" w:hAnsi="Times New Roman"/>
                    </w:rPr>
                    <w:t>15</w:t>
                  </w:r>
                  <w:r>
                    <w:rPr>
                      <w:rFonts w:ascii="Times New Roman" w:hAnsi="Times New Roman" w:hint="eastAsia"/>
                    </w:rPr>
                    <w:t>辊</w:t>
                  </w:r>
                </w:p>
              </w:tc>
              <w:tc>
                <w:tcPr>
                  <w:tcW w:w="66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台</w:t>
                  </w:r>
                </w:p>
              </w:tc>
              <w:tc>
                <w:tcPr>
                  <w:tcW w:w="7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1</w:t>
                  </w:r>
                </w:p>
              </w:tc>
              <w:tc>
                <w:tcPr>
                  <w:tcW w:w="1324" w:type="dxa"/>
                  <w:tcBorders>
                    <w:top w:val="single" w:sz="4" w:space="0" w:color="auto"/>
                    <w:left w:val="single" w:sz="4" w:space="0" w:color="auto"/>
                    <w:bottom w:val="single" w:sz="4" w:space="0" w:color="auto"/>
                    <w:right w:val="single" w:sz="12"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原有设备</w:t>
                  </w:r>
                </w:p>
              </w:tc>
            </w:tr>
            <w:tr w:rsidR="008075E6">
              <w:trPr>
                <w:trHeight w:val="360"/>
                <w:jc w:val="center"/>
              </w:trPr>
              <w:tc>
                <w:tcPr>
                  <w:tcW w:w="671" w:type="dxa"/>
                  <w:tcBorders>
                    <w:top w:val="single" w:sz="4" w:space="0" w:color="auto"/>
                    <w:left w:val="single" w:sz="12" w:space="0" w:color="auto"/>
                    <w:bottom w:val="single" w:sz="4" w:space="0" w:color="auto"/>
                    <w:right w:val="single" w:sz="4" w:space="0" w:color="auto"/>
                  </w:tcBorders>
                  <w:vAlign w:val="center"/>
                </w:tcPr>
                <w:p w:rsidR="008075E6" w:rsidRDefault="002A11FD">
                  <w:pPr>
                    <w:pStyle w:val="a9"/>
                    <w:spacing w:line="300" w:lineRule="auto"/>
                    <w:rPr>
                      <w:rFonts w:ascii="Times New Roman" w:hAnsi="Times New Roman"/>
                    </w:rPr>
                  </w:pPr>
                  <w:r>
                    <w:rPr>
                      <w:rFonts w:ascii="Times New Roman" w:hAnsi="Times New Roman" w:hint="eastAsia"/>
                    </w:rPr>
                    <w:t>7</w:t>
                  </w:r>
                </w:p>
              </w:tc>
              <w:tc>
                <w:tcPr>
                  <w:tcW w:w="2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皮带运输机</w:t>
                  </w:r>
                </w:p>
              </w:tc>
              <w:tc>
                <w:tcPr>
                  <w:tcW w:w="215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B800</w:t>
                  </w:r>
                  <w:r>
                    <w:rPr>
                      <w:rFonts w:ascii="Times New Roman" w:hAnsi="Times New Roman" w:hint="eastAsia"/>
                    </w:rPr>
                    <w:t>，</w:t>
                  </w:r>
                  <w:r>
                    <w:rPr>
                      <w:rFonts w:ascii="Times New Roman" w:hAnsi="Times New Roman"/>
                    </w:rPr>
                    <w:t>B650</w:t>
                  </w:r>
                </w:p>
              </w:tc>
              <w:tc>
                <w:tcPr>
                  <w:tcW w:w="66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套</w:t>
                  </w:r>
                </w:p>
              </w:tc>
              <w:tc>
                <w:tcPr>
                  <w:tcW w:w="7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12</w:t>
                  </w:r>
                </w:p>
              </w:tc>
              <w:tc>
                <w:tcPr>
                  <w:tcW w:w="1324" w:type="dxa"/>
                  <w:tcBorders>
                    <w:top w:val="single" w:sz="4" w:space="0" w:color="auto"/>
                    <w:left w:val="single" w:sz="4" w:space="0" w:color="auto"/>
                    <w:bottom w:val="single" w:sz="4" w:space="0" w:color="auto"/>
                    <w:right w:val="single" w:sz="12"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原有设备</w:t>
                  </w:r>
                </w:p>
              </w:tc>
            </w:tr>
            <w:tr w:rsidR="008075E6">
              <w:trPr>
                <w:trHeight w:val="360"/>
                <w:jc w:val="center"/>
              </w:trPr>
              <w:tc>
                <w:tcPr>
                  <w:tcW w:w="671" w:type="dxa"/>
                  <w:tcBorders>
                    <w:top w:val="single" w:sz="4" w:space="0" w:color="auto"/>
                    <w:left w:val="single" w:sz="12" w:space="0" w:color="auto"/>
                    <w:bottom w:val="single" w:sz="4" w:space="0" w:color="auto"/>
                    <w:right w:val="single" w:sz="4" w:space="0" w:color="auto"/>
                  </w:tcBorders>
                  <w:vAlign w:val="center"/>
                </w:tcPr>
                <w:p w:rsidR="008075E6" w:rsidRDefault="002A11FD">
                  <w:pPr>
                    <w:pStyle w:val="a9"/>
                    <w:spacing w:line="300" w:lineRule="auto"/>
                    <w:rPr>
                      <w:rFonts w:ascii="Times New Roman" w:hAnsi="Times New Roman"/>
                    </w:rPr>
                  </w:pPr>
                  <w:r>
                    <w:rPr>
                      <w:rFonts w:ascii="Times New Roman" w:hAnsi="Times New Roman" w:hint="eastAsia"/>
                    </w:rPr>
                    <w:t>8</w:t>
                  </w:r>
                </w:p>
              </w:tc>
              <w:tc>
                <w:tcPr>
                  <w:tcW w:w="2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皮带运输机</w:t>
                  </w:r>
                </w:p>
              </w:tc>
              <w:tc>
                <w:tcPr>
                  <w:tcW w:w="215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w:t>
                  </w:r>
                </w:p>
              </w:tc>
              <w:tc>
                <w:tcPr>
                  <w:tcW w:w="66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套</w:t>
                  </w:r>
                </w:p>
              </w:tc>
              <w:tc>
                <w:tcPr>
                  <w:tcW w:w="7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2</w:t>
                  </w:r>
                </w:p>
              </w:tc>
              <w:tc>
                <w:tcPr>
                  <w:tcW w:w="1324" w:type="dxa"/>
                  <w:tcBorders>
                    <w:top w:val="single" w:sz="4" w:space="0" w:color="auto"/>
                    <w:left w:val="single" w:sz="4" w:space="0" w:color="auto"/>
                    <w:bottom w:val="single" w:sz="4" w:space="0" w:color="auto"/>
                    <w:right w:val="single" w:sz="12"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新</w:t>
                  </w:r>
                  <w:r w:rsidR="002A11FD">
                    <w:rPr>
                      <w:rFonts w:ascii="Times New Roman" w:hAnsi="Times New Roman" w:hint="eastAsia"/>
                    </w:rPr>
                    <w:t>增</w:t>
                  </w:r>
                </w:p>
              </w:tc>
            </w:tr>
            <w:tr w:rsidR="008075E6">
              <w:trPr>
                <w:trHeight w:val="360"/>
                <w:jc w:val="center"/>
              </w:trPr>
              <w:tc>
                <w:tcPr>
                  <w:tcW w:w="671" w:type="dxa"/>
                  <w:tcBorders>
                    <w:top w:val="single" w:sz="4" w:space="0" w:color="auto"/>
                    <w:left w:val="single" w:sz="12" w:space="0" w:color="auto"/>
                    <w:bottom w:val="single" w:sz="4" w:space="0" w:color="auto"/>
                    <w:right w:val="single" w:sz="4" w:space="0" w:color="auto"/>
                  </w:tcBorders>
                  <w:vAlign w:val="center"/>
                </w:tcPr>
                <w:p w:rsidR="008075E6" w:rsidRDefault="002A11FD">
                  <w:pPr>
                    <w:pStyle w:val="a9"/>
                    <w:spacing w:line="300" w:lineRule="auto"/>
                    <w:rPr>
                      <w:rFonts w:ascii="Times New Roman" w:hAnsi="Times New Roman"/>
                    </w:rPr>
                  </w:pPr>
                  <w:r>
                    <w:rPr>
                      <w:rFonts w:ascii="Times New Roman" w:hAnsi="Times New Roman" w:hint="eastAsia"/>
                    </w:rPr>
                    <w:t>9</w:t>
                  </w:r>
                </w:p>
              </w:tc>
              <w:tc>
                <w:tcPr>
                  <w:tcW w:w="2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9#</w:t>
                  </w:r>
                  <w:r>
                    <w:rPr>
                      <w:rFonts w:ascii="Times New Roman" w:hAnsi="Times New Roman" w:hint="eastAsia"/>
                    </w:rPr>
                    <w:t>除尘器</w:t>
                  </w:r>
                </w:p>
              </w:tc>
              <w:tc>
                <w:tcPr>
                  <w:tcW w:w="215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35420-51178m3/h</w:t>
                  </w:r>
                </w:p>
              </w:tc>
              <w:tc>
                <w:tcPr>
                  <w:tcW w:w="66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台</w:t>
                  </w:r>
                </w:p>
              </w:tc>
              <w:tc>
                <w:tcPr>
                  <w:tcW w:w="7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1</w:t>
                  </w:r>
                </w:p>
              </w:tc>
              <w:tc>
                <w:tcPr>
                  <w:tcW w:w="1324" w:type="dxa"/>
                  <w:tcBorders>
                    <w:top w:val="single" w:sz="4" w:space="0" w:color="auto"/>
                    <w:left w:val="single" w:sz="4" w:space="0" w:color="auto"/>
                    <w:bottom w:val="single" w:sz="4" w:space="0" w:color="auto"/>
                    <w:right w:val="single" w:sz="12"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原有设备</w:t>
                  </w:r>
                </w:p>
              </w:tc>
            </w:tr>
            <w:tr w:rsidR="008075E6">
              <w:trPr>
                <w:trHeight w:val="360"/>
                <w:jc w:val="center"/>
              </w:trPr>
              <w:tc>
                <w:tcPr>
                  <w:tcW w:w="671" w:type="dxa"/>
                  <w:tcBorders>
                    <w:top w:val="single" w:sz="4" w:space="0" w:color="auto"/>
                    <w:left w:val="single" w:sz="12" w:space="0" w:color="auto"/>
                    <w:bottom w:val="single" w:sz="4" w:space="0" w:color="auto"/>
                    <w:right w:val="single" w:sz="4" w:space="0" w:color="auto"/>
                  </w:tcBorders>
                  <w:vAlign w:val="center"/>
                </w:tcPr>
                <w:p w:rsidR="008075E6" w:rsidRDefault="002A11FD">
                  <w:pPr>
                    <w:pStyle w:val="a9"/>
                    <w:spacing w:line="300" w:lineRule="auto"/>
                    <w:rPr>
                      <w:rFonts w:ascii="Times New Roman" w:hAnsi="Times New Roman"/>
                    </w:rPr>
                  </w:pPr>
                  <w:r>
                    <w:rPr>
                      <w:rFonts w:ascii="Times New Roman" w:hAnsi="Times New Roman" w:hint="eastAsia"/>
                    </w:rPr>
                    <w:t>10</w:t>
                  </w:r>
                </w:p>
              </w:tc>
              <w:tc>
                <w:tcPr>
                  <w:tcW w:w="2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10#</w:t>
                  </w:r>
                  <w:r>
                    <w:rPr>
                      <w:rFonts w:ascii="Times New Roman" w:hAnsi="Times New Roman" w:hint="eastAsia"/>
                    </w:rPr>
                    <w:t>除尘器</w:t>
                  </w:r>
                </w:p>
              </w:tc>
              <w:tc>
                <w:tcPr>
                  <w:tcW w:w="215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5790-10485m3/h</w:t>
                  </w:r>
                </w:p>
              </w:tc>
              <w:tc>
                <w:tcPr>
                  <w:tcW w:w="66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台</w:t>
                  </w:r>
                </w:p>
              </w:tc>
              <w:tc>
                <w:tcPr>
                  <w:tcW w:w="7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1</w:t>
                  </w:r>
                </w:p>
              </w:tc>
              <w:tc>
                <w:tcPr>
                  <w:tcW w:w="1324" w:type="dxa"/>
                  <w:tcBorders>
                    <w:top w:val="single" w:sz="4" w:space="0" w:color="auto"/>
                    <w:left w:val="single" w:sz="4" w:space="0" w:color="auto"/>
                    <w:bottom w:val="single" w:sz="4" w:space="0" w:color="auto"/>
                    <w:right w:val="single" w:sz="12"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原有设备</w:t>
                  </w:r>
                </w:p>
              </w:tc>
            </w:tr>
            <w:tr w:rsidR="008075E6">
              <w:trPr>
                <w:trHeight w:val="360"/>
                <w:jc w:val="center"/>
              </w:trPr>
              <w:tc>
                <w:tcPr>
                  <w:tcW w:w="671" w:type="dxa"/>
                  <w:tcBorders>
                    <w:top w:val="single" w:sz="4" w:space="0" w:color="auto"/>
                    <w:left w:val="single" w:sz="12" w:space="0" w:color="auto"/>
                    <w:bottom w:val="single" w:sz="4" w:space="0" w:color="auto"/>
                    <w:right w:val="single" w:sz="4" w:space="0" w:color="auto"/>
                  </w:tcBorders>
                  <w:vAlign w:val="center"/>
                </w:tcPr>
                <w:p w:rsidR="008075E6" w:rsidRDefault="002A11FD">
                  <w:pPr>
                    <w:pStyle w:val="a9"/>
                    <w:spacing w:line="300" w:lineRule="auto"/>
                    <w:rPr>
                      <w:rFonts w:ascii="Times New Roman" w:hAnsi="Times New Roman"/>
                    </w:rPr>
                  </w:pPr>
                  <w:r>
                    <w:rPr>
                      <w:rFonts w:ascii="Times New Roman" w:hAnsi="Times New Roman" w:hint="eastAsia"/>
                    </w:rPr>
                    <w:t>11</w:t>
                  </w:r>
                </w:p>
              </w:tc>
              <w:tc>
                <w:tcPr>
                  <w:tcW w:w="2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11#</w:t>
                  </w:r>
                  <w:r>
                    <w:rPr>
                      <w:rFonts w:ascii="Times New Roman" w:hAnsi="Times New Roman" w:hint="eastAsia"/>
                    </w:rPr>
                    <w:t>除尘器</w:t>
                  </w:r>
                </w:p>
              </w:tc>
              <w:tc>
                <w:tcPr>
                  <w:tcW w:w="215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3200-5200m3/h</w:t>
                  </w:r>
                </w:p>
              </w:tc>
              <w:tc>
                <w:tcPr>
                  <w:tcW w:w="66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台</w:t>
                  </w:r>
                </w:p>
              </w:tc>
              <w:tc>
                <w:tcPr>
                  <w:tcW w:w="7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1</w:t>
                  </w:r>
                </w:p>
              </w:tc>
              <w:tc>
                <w:tcPr>
                  <w:tcW w:w="1324" w:type="dxa"/>
                  <w:tcBorders>
                    <w:top w:val="single" w:sz="4" w:space="0" w:color="auto"/>
                    <w:left w:val="single" w:sz="4" w:space="0" w:color="auto"/>
                    <w:bottom w:val="single" w:sz="4" w:space="0" w:color="auto"/>
                    <w:right w:val="single" w:sz="12"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原有设备</w:t>
                  </w:r>
                </w:p>
              </w:tc>
            </w:tr>
            <w:tr w:rsidR="008075E6">
              <w:trPr>
                <w:trHeight w:val="360"/>
                <w:jc w:val="center"/>
              </w:trPr>
              <w:tc>
                <w:tcPr>
                  <w:tcW w:w="671" w:type="dxa"/>
                  <w:tcBorders>
                    <w:top w:val="single" w:sz="4" w:space="0" w:color="auto"/>
                    <w:left w:val="single" w:sz="12" w:space="0" w:color="auto"/>
                    <w:bottom w:val="single" w:sz="12" w:space="0" w:color="auto"/>
                    <w:right w:val="single" w:sz="4" w:space="0" w:color="auto"/>
                  </w:tcBorders>
                  <w:vAlign w:val="center"/>
                </w:tcPr>
                <w:p w:rsidR="008075E6" w:rsidRDefault="002A11FD">
                  <w:pPr>
                    <w:pStyle w:val="a9"/>
                    <w:spacing w:line="300" w:lineRule="auto"/>
                    <w:rPr>
                      <w:rFonts w:ascii="Times New Roman" w:hAnsi="Times New Roman"/>
                    </w:rPr>
                  </w:pPr>
                  <w:r>
                    <w:rPr>
                      <w:rFonts w:ascii="Times New Roman" w:hAnsi="Times New Roman" w:hint="eastAsia"/>
                    </w:rPr>
                    <w:t>12</w:t>
                  </w:r>
                </w:p>
              </w:tc>
              <w:tc>
                <w:tcPr>
                  <w:tcW w:w="2278" w:type="dxa"/>
                  <w:tcBorders>
                    <w:top w:val="single" w:sz="4" w:space="0" w:color="auto"/>
                    <w:left w:val="single" w:sz="4" w:space="0" w:color="auto"/>
                    <w:bottom w:val="single" w:sz="12"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12#</w:t>
                  </w:r>
                  <w:r>
                    <w:rPr>
                      <w:rFonts w:ascii="Times New Roman" w:hAnsi="Times New Roman" w:hint="eastAsia"/>
                    </w:rPr>
                    <w:t>除尘器</w:t>
                  </w:r>
                </w:p>
              </w:tc>
              <w:tc>
                <w:tcPr>
                  <w:tcW w:w="2153" w:type="dxa"/>
                  <w:tcBorders>
                    <w:top w:val="single" w:sz="4" w:space="0" w:color="auto"/>
                    <w:left w:val="single" w:sz="4" w:space="0" w:color="auto"/>
                    <w:bottom w:val="single" w:sz="12"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脉冲式布袋除尘器</w:t>
                  </w:r>
                  <w:r>
                    <w:rPr>
                      <w:rFonts w:ascii="Times New Roman" w:hAnsi="Times New Roman"/>
                    </w:rPr>
                    <w:t>CDOM118-1032</w:t>
                  </w:r>
                </w:p>
              </w:tc>
              <w:tc>
                <w:tcPr>
                  <w:tcW w:w="664" w:type="dxa"/>
                  <w:tcBorders>
                    <w:top w:val="single" w:sz="4" w:space="0" w:color="auto"/>
                    <w:left w:val="single" w:sz="4" w:space="0" w:color="auto"/>
                    <w:bottom w:val="single" w:sz="12"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台</w:t>
                  </w:r>
                </w:p>
              </w:tc>
              <w:tc>
                <w:tcPr>
                  <w:tcW w:w="750" w:type="dxa"/>
                  <w:tcBorders>
                    <w:top w:val="single" w:sz="4" w:space="0" w:color="auto"/>
                    <w:left w:val="single" w:sz="4" w:space="0" w:color="auto"/>
                    <w:bottom w:val="single" w:sz="12" w:space="0" w:color="auto"/>
                    <w:right w:val="single" w:sz="4"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rPr>
                    <w:t>4</w:t>
                  </w:r>
                </w:p>
              </w:tc>
              <w:tc>
                <w:tcPr>
                  <w:tcW w:w="1324" w:type="dxa"/>
                  <w:tcBorders>
                    <w:top w:val="single" w:sz="4" w:space="0" w:color="auto"/>
                    <w:left w:val="single" w:sz="4" w:space="0" w:color="auto"/>
                    <w:bottom w:val="single" w:sz="12" w:space="0" w:color="auto"/>
                    <w:right w:val="single" w:sz="12" w:space="0" w:color="auto"/>
                  </w:tcBorders>
                  <w:vAlign w:val="center"/>
                  <w:hideMark/>
                </w:tcPr>
                <w:p w:rsidR="008075E6" w:rsidRDefault="008075E6">
                  <w:pPr>
                    <w:pStyle w:val="a9"/>
                    <w:spacing w:line="300" w:lineRule="auto"/>
                    <w:rPr>
                      <w:rFonts w:ascii="Times New Roman" w:hAnsi="Times New Roman"/>
                    </w:rPr>
                  </w:pPr>
                  <w:r>
                    <w:rPr>
                      <w:rFonts w:ascii="Times New Roman" w:hAnsi="Times New Roman" w:hint="eastAsia"/>
                    </w:rPr>
                    <w:t>新建</w:t>
                  </w:r>
                </w:p>
              </w:tc>
            </w:tr>
          </w:tbl>
          <w:p w:rsidR="008075E6" w:rsidRDefault="008075E6">
            <w:pPr>
              <w:spacing w:before="20" w:after="20"/>
              <w:ind w:firstLine="482"/>
              <w:rPr>
                <w:b/>
                <w:szCs w:val="24"/>
              </w:rPr>
            </w:pPr>
            <w:r>
              <w:rPr>
                <w:b/>
                <w:szCs w:val="24"/>
              </w:rPr>
              <w:t>5</w:t>
            </w:r>
            <w:r>
              <w:rPr>
                <w:rFonts w:hint="eastAsia"/>
                <w:b/>
                <w:szCs w:val="24"/>
              </w:rPr>
              <w:t>、占地面积</w:t>
            </w:r>
          </w:p>
          <w:p w:rsidR="008075E6" w:rsidRDefault="008075E6" w:rsidP="00DA55C1">
            <w:pPr>
              <w:spacing w:beforeLines="20"/>
              <w:ind w:firstLine="480"/>
              <w:rPr>
                <w:szCs w:val="24"/>
              </w:rPr>
            </w:pPr>
            <w:r>
              <w:rPr>
                <w:rFonts w:hint="eastAsia"/>
                <w:szCs w:val="24"/>
              </w:rPr>
              <w:t>本项目利用原有车间厂房，不新增占地。</w:t>
            </w:r>
          </w:p>
          <w:p w:rsidR="008075E6" w:rsidRDefault="008075E6">
            <w:pPr>
              <w:spacing w:before="20" w:after="20"/>
              <w:ind w:firstLine="482"/>
              <w:rPr>
                <w:b/>
                <w:szCs w:val="24"/>
              </w:rPr>
            </w:pPr>
            <w:r>
              <w:rPr>
                <w:b/>
                <w:szCs w:val="24"/>
              </w:rPr>
              <w:t>6</w:t>
            </w:r>
            <w:r>
              <w:rPr>
                <w:rFonts w:hint="eastAsia"/>
                <w:b/>
                <w:szCs w:val="24"/>
              </w:rPr>
              <w:t>、平面布置</w:t>
            </w:r>
          </w:p>
          <w:p w:rsidR="008075E6" w:rsidRDefault="008075E6">
            <w:pPr>
              <w:ind w:firstLine="496"/>
              <w:rPr>
                <w:color w:val="FF0000"/>
                <w:spacing w:val="4"/>
                <w:szCs w:val="24"/>
              </w:rPr>
            </w:pPr>
            <w:r>
              <w:rPr>
                <w:rFonts w:hint="eastAsia"/>
                <w:spacing w:val="4"/>
                <w:szCs w:val="24"/>
              </w:rPr>
              <w:t>项目总平面布置根据车间生产工艺需要及原材料、产品的运输情况，在满足通风、采光等前提下，</w:t>
            </w:r>
            <w:bookmarkStart w:id="5" w:name="_Hlk27658026"/>
            <w:r>
              <w:rPr>
                <w:rFonts w:hint="eastAsia"/>
                <w:spacing w:val="4"/>
                <w:szCs w:val="24"/>
              </w:rPr>
              <w:t>布置合理</w:t>
            </w:r>
            <w:bookmarkEnd w:id="5"/>
            <w:r>
              <w:rPr>
                <w:rFonts w:hint="eastAsia"/>
                <w:spacing w:val="4"/>
                <w:szCs w:val="24"/>
              </w:rPr>
              <w:t>。项目生产装置均位于车间厂房内，各个主要车间均有道路相</w:t>
            </w:r>
            <w:r w:rsidR="00066CC5">
              <w:rPr>
                <w:rFonts w:hint="eastAsia"/>
                <w:spacing w:val="4"/>
                <w:szCs w:val="24"/>
              </w:rPr>
              <w:t>通</w:t>
            </w:r>
            <w:r>
              <w:rPr>
                <w:rFonts w:hint="eastAsia"/>
                <w:spacing w:val="4"/>
                <w:szCs w:val="24"/>
              </w:rPr>
              <w:t>，人流、物流、车流分别布置；项目按生产工艺由东向西依次布置为：原料车间、配料车间、压球车间、筛分装车间、成品仓</w:t>
            </w:r>
            <w:r>
              <w:rPr>
                <w:rFonts w:hint="eastAsia"/>
                <w:spacing w:val="4"/>
                <w:szCs w:val="24"/>
              </w:rPr>
              <w:lastRenderedPageBreak/>
              <w:t>区，项目进出口设置洗车台。总体而言，此布局中各项功能区设置相对独立，便于生产和管理。</w:t>
            </w:r>
          </w:p>
          <w:p w:rsidR="008075E6" w:rsidRDefault="008075E6">
            <w:pPr>
              <w:ind w:firstLine="496"/>
              <w:rPr>
                <w:spacing w:val="4"/>
                <w:szCs w:val="24"/>
              </w:rPr>
            </w:pPr>
            <w:r>
              <w:rPr>
                <w:rFonts w:hint="eastAsia"/>
                <w:spacing w:val="4"/>
                <w:szCs w:val="24"/>
              </w:rPr>
              <w:t>厂区平面布置示意图详见附图</w:t>
            </w:r>
            <w:r>
              <w:rPr>
                <w:spacing w:val="4"/>
                <w:szCs w:val="24"/>
              </w:rPr>
              <w:t>2</w:t>
            </w:r>
            <w:r>
              <w:rPr>
                <w:rFonts w:hint="eastAsia"/>
                <w:spacing w:val="4"/>
                <w:szCs w:val="24"/>
              </w:rPr>
              <w:t>。</w:t>
            </w:r>
          </w:p>
          <w:p w:rsidR="008075E6" w:rsidRDefault="008075E6">
            <w:pPr>
              <w:spacing w:before="20" w:after="20"/>
              <w:ind w:firstLine="482"/>
              <w:rPr>
                <w:b/>
                <w:szCs w:val="24"/>
              </w:rPr>
            </w:pPr>
            <w:r>
              <w:rPr>
                <w:b/>
                <w:szCs w:val="24"/>
              </w:rPr>
              <w:t>7</w:t>
            </w:r>
            <w:r>
              <w:rPr>
                <w:rFonts w:hint="eastAsia"/>
                <w:b/>
                <w:szCs w:val="24"/>
              </w:rPr>
              <w:t>、公用工程</w:t>
            </w:r>
          </w:p>
          <w:p w:rsidR="008075E6" w:rsidRDefault="008075E6">
            <w:pPr>
              <w:ind w:firstLine="480"/>
              <w:rPr>
                <w:szCs w:val="24"/>
              </w:rPr>
            </w:pPr>
            <w:r>
              <w:rPr>
                <w:rFonts w:hint="eastAsia"/>
                <w:szCs w:val="24"/>
              </w:rPr>
              <w:t>本项目改扩建项目定员</w:t>
            </w:r>
            <w:r>
              <w:rPr>
                <w:szCs w:val="24"/>
              </w:rPr>
              <w:t>76</w:t>
            </w:r>
            <w:r>
              <w:rPr>
                <w:rFonts w:hint="eastAsia"/>
                <w:szCs w:val="24"/>
              </w:rPr>
              <w:t>人，全部为原有员工，不新增职工生活用水。项目雨水经收集后自流进入龙钢公司雨水管网；生活污水排入龙钢污水处理站；项目</w:t>
            </w:r>
            <w:bookmarkStart w:id="6" w:name="_Hlk27722432"/>
            <w:r>
              <w:rPr>
                <w:rFonts w:hint="eastAsia"/>
                <w:szCs w:val="24"/>
              </w:rPr>
              <w:t>无生产废水产生</w:t>
            </w:r>
            <w:bookmarkEnd w:id="6"/>
            <w:r>
              <w:rPr>
                <w:rFonts w:hint="eastAsia"/>
                <w:szCs w:val="24"/>
              </w:rPr>
              <w:t>。车间供暖采用龙钢公司集中供暖，夏季采用空调制冷。</w:t>
            </w:r>
          </w:p>
          <w:p w:rsidR="008075E6" w:rsidRDefault="008075E6">
            <w:pPr>
              <w:spacing w:before="20" w:after="20"/>
              <w:ind w:firstLine="482"/>
              <w:rPr>
                <w:rFonts w:ascii="宋体" w:hAnsi="宋体"/>
                <w:sz w:val="21"/>
                <w:szCs w:val="21"/>
              </w:rPr>
            </w:pPr>
            <w:r>
              <w:rPr>
                <w:b/>
                <w:szCs w:val="24"/>
              </w:rPr>
              <w:t>8</w:t>
            </w:r>
            <w:r>
              <w:rPr>
                <w:rFonts w:hint="eastAsia"/>
                <w:b/>
                <w:szCs w:val="24"/>
              </w:rPr>
              <w:t>、项目实际投资情况</w:t>
            </w:r>
          </w:p>
          <w:p w:rsidR="008075E6" w:rsidRDefault="008075E6" w:rsidP="007A0262">
            <w:pPr>
              <w:ind w:firstLine="480"/>
              <w:rPr>
                <w:rFonts w:ascii="宋体" w:hAnsi="宋体"/>
                <w:szCs w:val="24"/>
              </w:rPr>
            </w:pPr>
            <w:r>
              <w:rPr>
                <w:rFonts w:ascii="宋体" w:hAnsi="宋体" w:hint="eastAsia"/>
                <w:szCs w:val="24"/>
              </w:rPr>
              <w:t>项目实际总投资430万元，其中环保投资为150万元，占总投资的34.88%。</w:t>
            </w:r>
          </w:p>
          <w:p w:rsidR="008075E6" w:rsidRDefault="008075E6">
            <w:pPr>
              <w:spacing w:before="20" w:after="20"/>
              <w:ind w:firstLine="482"/>
              <w:rPr>
                <w:b/>
                <w:szCs w:val="24"/>
              </w:rPr>
            </w:pPr>
            <w:r>
              <w:rPr>
                <w:b/>
                <w:szCs w:val="24"/>
              </w:rPr>
              <w:t>9</w:t>
            </w:r>
            <w:r>
              <w:rPr>
                <w:rFonts w:hint="eastAsia"/>
                <w:b/>
                <w:szCs w:val="24"/>
              </w:rPr>
              <w:t>、劳动定员</w:t>
            </w:r>
          </w:p>
          <w:p w:rsidR="008075E6" w:rsidRDefault="008075E6">
            <w:pPr>
              <w:ind w:firstLine="480"/>
              <w:rPr>
                <w:color w:val="FF0000"/>
                <w:szCs w:val="24"/>
              </w:rPr>
            </w:pPr>
            <w:r>
              <w:rPr>
                <w:rFonts w:hint="eastAsia"/>
                <w:szCs w:val="24"/>
              </w:rPr>
              <w:t>厂区现有劳动定员</w:t>
            </w:r>
            <w:r>
              <w:rPr>
                <w:szCs w:val="24"/>
              </w:rPr>
              <w:t>76</w:t>
            </w:r>
            <w:r>
              <w:rPr>
                <w:rFonts w:hint="eastAsia"/>
                <w:szCs w:val="24"/>
              </w:rPr>
              <w:t>人，采用四班三运转工作制，每班</w:t>
            </w:r>
            <w:r>
              <w:rPr>
                <w:szCs w:val="24"/>
              </w:rPr>
              <w:t>8</w:t>
            </w:r>
            <w:r>
              <w:rPr>
                <w:rFonts w:hint="eastAsia"/>
                <w:szCs w:val="24"/>
              </w:rPr>
              <w:t>小时，年工作</w:t>
            </w:r>
            <w:r>
              <w:rPr>
                <w:szCs w:val="24"/>
              </w:rPr>
              <w:t>330</w:t>
            </w:r>
            <w:r>
              <w:rPr>
                <w:rFonts w:hint="eastAsia"/>
                <w:szCs w:val="24"/>
              </w:rPr>
              <w:t>天。本项目建成后，不新增员工。</w:t>
            </w:r>
          </w:p>
        </w:tc>
      </w:tr>
    </w:tbl>
    <w:p w:rsidR="008075E6" w:rsidRDefault="008075E6" w:rsidP="008075E6">
      <w:pPr>
        <w:adjustRightInd/>
        <w:snapToGrid/>
        <w:ind w:firstLineChars="0" w:firstLine="0"/>
        <w:rPr>
          <w:rFonts w:eastAsia="仿宋_GB2312"/>
          <w:color w:val="FF0000"/>
          <w:sz w:val="21"/>
          <w:szCs w:val="21"/>
        </w:rPr>
        <w:sectPr w:rsidR="008075E6">
          <w:pgSz w:w="11906" w:h="16838"/>
          <w:pgMar w:top="1440" w:right="1800" w:bottom="1440" w:left="1800" w:header="850" w:footer="992" w:gutter="0"/>
          <w:pgNumType w:fmt="numberInDash" w:start="1"/>
          <w:cols w:space="720"/>
        </w:sectPr>
      </w:pPr>
    </w:p>
    <w:p w:rsidR="008075E6" w:rsidRDefault="008075E6" w:rsidP="008075E6">
      <w:pPr>
        <w:ind w:firstLineChars="0" w:firstLine="0"/>
        <w:jc w:val="center"/>
        <w:rPr>
          <w:b/>
          <w:color w:val="FF0000"/>
          <w:sz w:val="28"/>
          <w:szCs w:val="28"/>
        </w:rPr>
      </w:pPr>
      <w:r>
        <w:rPr>
          <w:b/>
          <w:noProof/>
          <w:color w:val="FF0000"/>
          <w:sz w:val="28"/>
          <w:szCs w:val="28"/>
        </w:rPr>
        <w:lastRenderedPageBreak/>
        <w:drawing>
          <wp:inline distT="0" distB="0" distL="0" distR="0">
            <wp:extent cx="5274310" cy="3759200"/>
            <wp:effectExtent l="0" t="0" r="2540" b="0"/>
            <wp:docPr id="11" name="图片 11" descr="157527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575275421(1)"/>
                    <pic:cNvPicPr>
                      <a:picLocks noChangeAspect="1" noChangeArrowheads="1"/>
                    </pic:cNvPicPr>
                  </pic:nvPicPr>
                  <pic:blipFill>
                    <a:blip r:embed="rId2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3759200"/>
                    </a:xfrm>
                    <a:prstGeom prst="rect">
                      <a:avLst/>
                    </a:prstGeom>
                    <a:noFill/>
                    <a:ln>
                      <a:noFill/>
                    </a:ln>
                  </pic:spPr>
                </pic:pic>
              </a:graphicData>
            </a:graphic>
          </wp:inline>
        </w:drawing>
      </w:r>
    </w:p>
    <w:p w:rsidR="008075E6" w:rsidRDefault="008075E6" w:rsidP="008075E6">
      <w:pPr>
        <w:adjustRightInd/>
        <w:snapToGrid/>
        <w:ind w:firstLine="420"/>
        <w:jc w:val="center"/>
        <w:rPr>
          <w:rFonts w:eastAsia="仿宋_GB2312"/>
          <w:b/>
          <w:color w:val="FF0000"/>
          <w:sz w:val="21"/>
          <w:szCs w:val="21"/>
        </w:rPr>
      </w:pPr>
      <w:r>
        <w:rPr>
          <w:rFonts w:eastAsia="仿宋_GB2312" w:hint="eastAsia"/>
          <w:b/>
          <w:color w:val="FF0000"/>
          <w:sz w:val="21"/>
          <w:szCs w:val="21"/>
        </w:rPr>
        <w:t>图</w:t>
      </w:r>
      <w:r>
        <w:rPr>
          <w:rFonts w:eastAsia="仿宋_GB2312"/>
          <w:b/>
          <w:color w:val="FF0000"/>
          <w:sz w:val="21"/>
          <w:szCs w:val="21"/>
        </w:rPr>
        <w:t xml:space="preserve"> 3-1 </w:t>
      </w:r>
      <w:r>
        <w:rPr>
          <w:rFonts w:eastAsia="仿宋_GB2312" w:hint="eastAsia"/>
          <w:b/>
          <w:color w:val="FF0000"/>
          <w:sz w:val="21"/>
          <w:szCs w:val="21"/>
        </w:rPr>
        <w:t>项目地理位置图</w:t>
      </w:r>
    </w:p>
    <w:p w:rsidR="008075E6" w:rsidRDefault="008075E6" w:rsidP="008075E6">
      <w:pPr>
        <w:adjustRightInd/>
        <w:snapToGrid/>
        <w:ind w:firstLine="482"/>
        <w:jc w:val="center"/>
        <w:rPr>
          <w:rFonts w:eastAsia="仿宋_GB2312"/>
          <w:b/>
          <w:color w:val="FF0000"/>
          <w:sz w:val="21"/>
          <w:szCs w:val="21"/>
        </w:rPr>
      </w:pPr>
      <w:r>
        <w:rPr>
          <w:b/>
          <w:noProof/>
        </w:rPr>
        <w:lastRenderedPageBreak/>
        <w:drawing>
          <wp:inline distT="0" distB="0" distL="0" distR="0">
            <wp:extent cx="5274310" cy="3097530"/>
            <wp:effectExtent l="0" t="0" r="254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3097530"/>
                    </a:xfrm>
                    <a:prstGeom prst="rect">
                      <a:avLst/>
                    </a:prstGeom>
                    <a:noFill/>
                    <a:ln>
                      <a:noFill/>
                    </a:ln>
                  </pic:spPr>
                </pic:pic>
              </a:graphicData>
            </a:graphic>
          </wp:inline>
        </w:drawing>
      </w:r>
    </w:p>
    <w:p w:rsidR="008075E6" w:rsidRDefault="008075E6" w:rsidP="008075E6">
      <w:pPr>
        <w:adjustRightInd/>
        <w:snapToGrid/>
        <w:ind w:firstLine="482"/>
        <w:jc w:val="center"/>
        <w:rPr>
          <w:rFonts w:eastAsia="仿宋_GB2312"/>
          <w:b/>
          <w:color w:val="FF0000"/>
          <w:sz w:val="21"/>
          <w:szCs w:val="21"/>
        </w:rPr>
      </w:pPr>
      <w:r>
        <w:rPr>
          <w:rFonts w:hint="eastAsia"/>
          <w:b/>
        </w:rPr>
        <w:t>附图</w:t>
      </w:r>
      <w:r>
        <w:rPr>
          <w:b/>
        </w:rPr>
        <w:t xml:space="preserve">3-2  </w:t>
      </w:r>
      <w:r>
        <w:rPr>
          <w:rFonts w:hint="eastAsia"/>
          <w:b/>
        </w:rPr>
        <w:t>项目总平面布置示意图（虚线部分为技改区域）</w:t>
      </w:r>
    </w:p>
    <w:p w:rsidR="008075E6" w:rsidRDefault="008075E6" w:rsidP="008075E6">
      <w:pPr>
        <w:adjustRightInd/>
        <w:snapToGrid/>
        <w:ind w:firstLineChars="0" w:firstLine="0"/>
        <w:rPr>
          <w:rFonts w:eastAsia="仿宋_GB2312"/>
          <w:b/>
          <w:color w:val="FF0000"/>
          <w:sz w:val="21"/>
          <w:szCs w:val="21"/>
        </w:rPr>
        <w:sectPr w:rsidR="008075E6">
          <w:pgSz w:w="16838" w:h="11906" w:orient="landscape"/>
          <w:pgMar w:top="1800" w:right="1440" w:bottom="1800" w:left="1440" w:header="708" w:footer="708" w:gutter="0"/>
          <w:cols w:space="720"/>
        </w:sectPr>
      </w:pPr>
    </w:p>
    <w:p w:rsidR="008075E6" w:rsidRDefault="008075E6" w:rsidP="008075E6">
      <w:pPr>
        <w:pStyle w:val="1"/>
        <w:rPr>
          <w:color w:val="FF0000"/>
        </w:rPr>
      </w:pPr>
      <w:r>
        <w:rPr>
          <w:rFonts w:hint="eastAsia"/>
          <w:color w:val="FF0000"/>
        </w:rPr>
        <w:lastRenderedPageBreak/>
        <w:t>表三工艺流程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55"/>
      </w:tblGrid>
      <w:tr w:rsidR="008075E6" w:rsidTr="008075E6">
        <w:tc>
          <w:tcPr>
            <w:tcW w:w="8755" w:type="dxa"/>
            <w:tcBorders>
              <w:top w:val="single" w:sz="4" w:space="0" w:color="auto"/>
              <w:left w:val="single" w:sz="4" w:space="0" w:color="auto"/>
              <w:bottom w:val="single" w:sz="4" w:space="0" w:color="auto"/>
              <w:right w:val="single" w:sz="4" w:space="0" w:color="auto"/>
            </w:tcBorders>
          </w:tcPr>
          <w:p w:rsidR="008075E6" w:rsidRDefault="008075E6">
            <w:pPr>
              <w:ind w:firstLine="480"/>
              <w:rPr>
                <w:color w:val="FF0000"/>
              </w:rPr>
            </w:pPr>
            <w:r>
              <w:rPr>
                <w:rFonts w:hint="eastAsia"/>
                <w:color w:val="FF0000"/>
              </w:rPr>
              <w:t>一、工艺流程简述：</w:t>
            </w:r>
          </w:p>
          <w:p w:rsidR="008075E6" w:rsidRDefault="008075E6">
            <w:pPr>
              <w:ind w:firstLine="480"/>
              <w:rPr>
                <w:color w:val="FF0000"/>
              </w:rPr>
            </w:pPr>
            <w:r>
              <w:rPr>
                <w:color w:val="FF0000"/>
              </w:rPr>
              <w:t>1</w:t>
            </w:r>
            <w:r>
              <w:rPr>
                <w:rFonts w:hint="eastAsia"/>
                <w:color w:val="FF0000"/>
              </w:rPr>
              <w:t>、施工期工艺流程</w:t>
            </w:r>
          </w:p>
          <w:p w:rsidR="008075E6" w:rsidRDefault="008075E6">
            <w:pPr>
              <w:ind w:firstLine="496"/>
              <w:rPr>
                <w:spacing w:val="4"/>
                <w:szCs w:val="24"/>
              </w:rPr>
            </w:pPr>
            <w:r>
              <w:rPr>
                <w:rFonts w:hint="eastAsia"/>
                <w:spacing w:val="4"/>
                <w:szCs w:val="24"/>
              </w:rPr>
              <w:t>本项目施工期主要是在现有工程基础上进行改造，主要工艺是拆除原有烘干炉，改造除尘系统。不新增用地、不新增用房，对环境的影响较小。</w:t>
            </w:r>
          </w:p>
          <w:p w:rsidR="008075E6" w:rsidRDefault="008075E6">
            <w:pPr>
              <w:ind w:firstLine="480"/>
              <w:rPr>
                <w:color w:val="FF0000"/>
              </w:rPr>
            </w:pPr>
            <w:r>
              <w:rPr>
                <w:color w:val="FF0000"/>
              </w:rPr>
              <w:t>2</w:t>
            </w:r>
            <w:r>
              <w:rPr>
                <w:rFonts w:hint="eastAsia"/>
                <w:color w:val="FF0000"/>
              </w:rPr>
              <w:t>、营运期工艺流程：</w:t>
            </w:r>
          </w:p>
          <w:p w:rsidR="008075E6" w:rsidRDefault="008075E6">
            <w:pPr>
              <w:ind w:firstLine="496"/>
              <w:rPr>
                <w:spacing w:val="4"/>
                <w:szCs w:val="24"/>
              </w:rPr>
            </w:pPr>
            <w:r>
              <w:rPr>
                <w:rFonts w:hint="eastAsia"/>
                <w:spacing w:val="4"/>
                <w:szCs w:val="24"/>
              </w:rPr>
              <w:t>本项目营运期生产工艺流程及产污环节如图</w:t>
            </w:r>
            <w:r>
              <w:rPr>
                <w:spacing w:val="4"/>
                <w:szCs w:val="24"/>
              </w:rPr>
              <w:t>3-1</w:t>
            </w:r>
            <w:r>
              <w:rPr>
                <w:rFonts w:hint="eastAsia"/>
                <w:spacing w:val="4"/>
                <w:szCs w:val="24"/>
              </w:rPr>
              <w:t>所示。</w:t>
            </w:r>
          </w:p>
          <w:p w:rsidR="008075E6" w:rsidRDefault="008075E6">
            <w:pPr>
              <w:ind w:firstLine="480"/>
              <w:rPr>
                <w:color w:val="FF0000"/>
              </w:rPr>
            </w:pPr>
            <w:r>
              <w:rPr>
                <w:noProof/>
                <w:color w:val="FF0000"/>
              </w:rPr>
              <w:drawing>
                <wp:inline distT="0" distB="0" distL="0" distR="0">
                  <wp:extent cx="5194300" cy="5346700"/>
                  <wp:effectExtent l="0" t="0" r="6350" b="6350"/>
                  <wp:docPr id="9" name="图片 9" descr="1575276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75276030(1)"/>
                          <pic:cNvPicPr>
                            <a:picLocks noChangeAspect="1" noChangeArrowheads="1"/>
                          </pic:cNvPicPr>
                        </pic:nvPicPr>
                        <pic:blipFill>
                          <a:blip r:embed="rId2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94300" cy="5346700"/>
                          </a:xfrm>
                          <a:prstGeom prst="rect">
                            <a:avLst/>
                          </a:prstGeom>
                          <a:noFill/>
                          <a:ln>
                            <a:noFill/>
                          </a:ln>
                        </pic:spPr>
                      </pic:pic>
                    </a:graphicData>
                  </a:graphic>
                </wp:inline>
              </w:drawing>
            </w:r>
          </w:p>
          <w:p w:rsidR="008075E6" w:rsidRDefault="008075E6">
            <w:pPr>
              <w:ind w:firstLine="480"/>
              <w:jc w:val="center"/>
              <w:rPr>
                <w:rFonts w:hint="eastAsia"/>
                <w:spacing w:val="4"/>
                <w:szCs w:val="24"/>
              </w:rPr>
            </w:pPr>
            <w:r>
              <w:rPr>
                <w:rFonts w:hint="eastAsia"/>
              </w:rPr>
              <w:t>图</w:t>
            </w:r>
            <w:r>
              <w:t xml:space="preserve">3-1  </w:t>
            </w:r>
            <w:r>
              <w:rPr>
                <w:rFonts w:hint="eastAsia"/>
                <w:spacing w:val="4"/>
                <w:szCs w:val="24"/>
              </w:rPr>
              <w:t>营运期生产工艺流程及产污环节</w:t>
            </w:r>
          </w:p>
          <w:p w:rsidR="002A11FD" w:rsidRDefault="002A11FD" w:rsidP="002A11FD">
            <w:pPr>
              <w:ind w:firstLine="496"/>
              <w:jc w:val="center"/>
            </w:pPr>
            <w:r>
              <w:rPr>
                <w:rFonts w:hint="eastAsia"/>
                <w:spacing w:val="4"/>
                <w:szCs w:val="24"/>
              </w:rPr>
              <w:t>（图中干燥是指污泥在原料堆放期间的自然蒸发）</w:t>
            </w:r>
          </w:p>
          <w:p w:rsidR="008075E6" w:rsidRDefault="008075E6">
            <w:pPr>
              <w:ind w:firstLine="480"/>
            </w:pPr>
            <w:r>
              <w:rPr>
                <w:rFonts w:hint="eastAsia"/>
              </w:rPr>
              <w:t>工艺流程说明</w:t>
            </w:r>
          </w:p>
          <w:p w:rsidR="008075E6" w:rsidRDefault="008075E6">
            <w:pPr>
              <w:ind w:firstLine="480"/>
            </w:pPr>
            <w:r>
              <w:rPr>
                <w:rFonts w:hint="eastAsia"/>
              </w:rPr>
              <w:lastRenderedPageBreak/>
              <w:t>（</w:t>
            </w:r>
            <w:r>
              <w:t>1</w:t>
            </w:r>
            <w:r>
              <w:rPr>
                <w:rFonts w:hint="eastAsia"/>
              </w:rPr>
              <w:t>）龙钢公司炼钢产生的污泥经车辆运输至厂区原料车间内堆存；污泥配料前需进行干燥，按照处理量采用自然晾干的干燥处理。通过圆盘给料机定量给料，并配加一定比例的氧化铁皮</w:t>
            </w:r>
            <w:r w:rsidR="002A11FD">
              <w:rPr>
                <w:rFonts w:hint="eastAsia"/>
              </w:rPr>
              <w:t>、钢渣除尘灰</w:t>
            </w:r>
            <w:r>
              <w:rPr>
                <w:rFonts w:hint="eastAsia"/>
              </w:rPr>
              <w:t>，通过轮碾机混合均匀。</w:t>
            </w:r>
          </w:p>
          <w:p w:rsidR="008075E6" w:rsidRDefault="008075E6">
            <w:pPr>
              <w:ind w:firstLine="480"/>
            </w:pPr>
            <w:r>
              <w:rPr>
                <w:rFonts w:hint="eastAsia"/>
              </w:rPr>
              <w:t>（</w:t>
            </w:r>
            <w:r>
              <w:t>2</w:t>
            </w:r>
            <w:r>
              <w:rPr>
                <w:rFonts w:hint="eastAsia"/>
              </w:rPr>
              <w:t>）混合料达到适宜造球的条件后，进入高压压球机压制成生球，生球通过圆辊筛筛分，合格球通过皮带运输机、布料小车输送至成品仓库</w:t>
            </w:r>
            <w:r>
              <w:t xml:space="preserve"> A</w:t>
            </w:r>
            <w:r>
              <w:rPr>
                <w:rFonts w:hint="eastAsia"/>
              </w:rPr>
              <w:t>、</w:t>
            </w:r>
            <w:r>
              <w:t>B</w:t>
            </w:r>
            <w:r>
              <w:rPr>
                <w:rFonts w:hint="eastAsia"/>
              </w:rPr>
              <w:t>、</w:t>
            </w:r>
            <w:r>
              <w:t xml:space="preserve">C </w:t>
            </w:r>
            <w:r>
              <w:rPr>
                <w:rFonts w:hint="eastAsia"/>
              </w:rPr>
              <w:t>区分批堆放并自然通风晾干；筛分出的返料、不合格生球等均返回配料仓二次循环进入造球工序。</w:t>
            </w:r>
          </w:p>
          <w:p w:rsidR="008075E6" w:rsidRDefault="008075E6">
            <w:pPr>
              <w:ind w:firstLine="480"/>
            </w:pPr>
            <w:r>
              <w:rPr>
                <w:rFonts w:hint="eastAsia"/>
              </w:rPr>
              <w:t>（</w:t>
            </w:r>
            <w:r>
              <w:t>3</w:t>
            </w:r>
            <w:r>
              <w:rPr>
                <w:rFonts w:hint="eastAsia"/>
              </w:rPr>
              <w:t>）项目产生的成品可成为炼钢转炉系统直接使用的原料——炼钢复合化渣剂（俗称污泥球），可供给龙钢炼钢作造渣容积和冷却剂。</w:t>
            </w:r>
          </w:p>
          <w:p w:rsidR="008075E6" w:rsidRDefault="008075E6">
            <w:pPr>
              <w:ind w:firstLine="480"/>
            </w:pPr>
            <w:r>
              <w:rPr>
                <w:rFonts w:hint="eastAsia"/>
              </w:rPr>
              <w:t>二、施工期污染工序</w:t>
            </w:r>
          </w:p>
          <w:p w:rsidR="008075E6" w:rsidRDefault="008075E6">
            <w:pPr>
              <w:ind w:firstLine="480"/>
            </w:pPr>
            <w:r>
              <w:rPr>
                <w:rFonts w:hint="eastAsia"/>
              </w:rPr>
              <w:t>本项目施工期产生的扬尘、噪声、废水、固废等对周围环境产生不利影响。项目建设期生产的污染随着施工的结束，也会慢慢消失。</w:t>
            </w:r>
          </w:p>
          <w:p w:rsidR="008075E6" w:rsidRDefault="008075E6">
            <w:pPr>
              <w:ind w:firstLineChars="0" w:firstLine="480"/>
              <w:rPr>
                <w:rFonts w:hAnsi="宋体"/>
              </w:rPr>
            </w:pPr>
            <w:r>
              <w:rPr>
                <w:rFonts w:hAnsi="宋体"/>
              </w:rPr>
              <w:t>1</w:t>
            </w:r>
            <w:r>
              <w:rPr>
                <w:rFonts w:hAnsi="宋体" w:hint="eastAsia"/>
              </w:rPr>
              <w:t>、废水</w:t>
            </w:r>
          </w:p>
          <w:p w:rsidR="008075E6" w:rsidRDefault="008075E6">
            <w:pPr>
              <w:ind w:firstLineChars="0" w:firstLine="480"/>
            </w:pPr>
            <w:r>
              <w:rPr>
                <w:rFonts w:hAnsi="宋体" w:hint="eastAsia"/>
              </w:rPr>
              <w:t>主要为施工人员产生的少量生活污水，主要污染物为</w:t>
            </w:r>
            <w:r>
              <w:t>COD</w:t>
            </w:r>
            <w:r>
              <w:rPr>
                <w:rFonts w:hAnsi="宋体" w:hint="eastAsia"/>
              </w:rPr>
              <w:t>、</w:t>
            </w:r>
            <w:r>
              <w:t>SS</w:t>
            </w:r>
            <w:r>
              <w:rPr>
                <w:rFonts w:hAnsi="宋体" w:hint="eastAsia"/>
              </w:rPr>
              <w:t>等；运输车辆的冲洗等作业产生的污水，主要污染物</w:t>
            </w:r>
            <w:r>
              <w:t>SS</w:t>
            </w:r>
            <w:r>
              <w:rPr>
                <w:rFonts w:hAnsi="宋体" w:hint="eastAsia"/>
              </w:rPr>
              <w:t>。</w:t>
            </w:r>
          </w:p>
          <w:p w:rsidR="008075E6" w:rsidRDefault="008075E6">
            <w:pPr>
              <w:ind w:firstLine="480"/>
              <w:rPr>
                <w:rFonts w:hAnsi="宋体"/>
              </w:rPr>
            </w:pPr>
            <w:r>
              <w:rPr>
                <w:rFonts w:hAnsi="宋体"/>
              </w:rPr>
              <w:t>2</w:t>
            </w:r>
            <w:r>
              <w:rPr>
                <w:rFonts w:hAnsi="宋体" w:hint="eastAsia"/>
              </w:rPr>
              <w:t>、废气</w:t>
            </w:r>
          </w:p>
          <w:p w:rsidR="008075E6" w:rsidRDefault="008075E6">
            <w:pPr>
              <w:ind w:firstLine="480"/>
            </w:pPr>
            <w:r>
              <w:rPr>
                <w:rFonts w:hAnsi="宋体" w:hint="eastAsia"/>
              </w:rPr>
              <w:t>主要为施工车辆物料运输、更换除尘器、拆除烘干炉等作业产生的扬尘。</w:t>
            </w:r>
          </w:p>
          <w:p w:rsidR="008075E6" w:rsidRDefault="008075E6">
            <w:pPr>
              <w:ind w:firstLine="480"/>
              <w:rPr>
                <w:rFonts w:hAnsi="宋体"/>
              </w:rPr>
            </w:pPr>
            <w:r>
              <w:rPr>
                <w:rFonts w:hAnsi="宋体"/>
              </w:rPr>
              <w:t>3</w:t>
            </w:r>
            <w:r>
              <w:rPr>
                <w:rFonts w:hAnsi="宋体" w:hint="eastAsia"/>
              </w:rPr>
              <w:t>、噪声</w:t>
            </w:r>
          </w:p>
          <w:p w:rsidR="008075E6" w:rsidRDefault="008075E6">
            <w:pPr>
              <w:ind w:firstLine="480"/>
            </w:pPr>
            <w:r>
              <w:rPr>
                <w:rFonts w:hAnsi="宋体" w:hint="eastAsia"/>
              </w:rPr>
              <w:t>主要是拆除及安装施工过程中产生的噪声。</w:t>
            </w:r>
          </w:p>
          <w:p w:rsidR="008075E6" w:rsidRDefault="008075E6">
            <w:pPr>
              <w:ind w:firstLine="480"/>
              <w:rPr>
                <w:rFonts w:hAnsi="宋体"/>
              </w:rPr>
            </w:pPr>
            <w:r>
              <w:rPr>
                <w:rFonts w:hAnsi="宋体"/>
              </w:rPr>
              <w:t>4</w:t>
            </w:r>
            <w:r>
              <w:rPr>
                <w:rFonts w:hAnsi="宋体" w:hint="eastAsia"/>
              </w:rPr>
              <w:t>、固废</w:t>
            </w:r>
          </w:p>
          <w:p w:rsidR="008075E6" w:rsidRDefault="008075E6">
            <w:pPr>
              <w:ind w:firstLine="480"/>
            </w:pPr>
            <w:r>
              <w:rPr>
                <w:rFonts w:hAnsi="宋体" w:hint="eastAsia"/>
              </w:rPr>
              <w:t>主要是拆除的烘干炉和旧除尘器及拆除施工过程产生少量弃渣，少量生活垃圾。</w:t>
            </w:r>
          </w:p>
          <w:p w:rsidR="008075E6" w:rsidRDefault="008075E6">
            <w:pPr>
              <w:ind w:firstLine="480"/>
            </w:pPr>
            <w:r>
              <w:rPr>
                <w:rFonts w:hint="eastAsia"/>
              </w:rPr>
              <w:t>三、营运期污染工序</w:t>
            </w:r>
          </w:p>
          <w:p w:rsidR="008075E6" w:rsidRDefault="008075E6">
            <w:pPr>
              <w:ind w:firstLine="480"/>
            </w:pPr>
            <w:r>
              <w:t>1</w:t>
            </w:r>
            <w:r>
              <w:rPr>
                <w:rFonts w:hint="eastAsia"/>
              </w:rPr>
              <w:t>、废气</w:t>
            </w:r>
          </w:p>
          <w:p w:rsidR="008075E6" w:rsidRDefault="008075E6">
            <w:pPr>
              <w:ind w:firstLine="480"/>
            </w:pPr>
            <w:r>
              <w:rPr>
                <w:rFonts w:hint="eastAsia"/>
              </w:rPr>
              <w:t>本项目营运期，大气污染主要为粉尘污染。来自干燥、压球、运输等生产过程为无组织排放；项目配料、筛分、轮碾过程产生的粉尘经集气罩收集后经除尘器处理，后经排气筒排放，为有组织排放。</w:t>
            </w:r>
          </w:p>
          <w:p w:rsidR="008075E6" w:rsidRDefault="008075E6">
            <w:pPr>
              <w:ind w:firstLine="480"/>
            </w:pPr>
            <w:r>
              <w:t>2</w:t>
            </w:r>
            <w:r>
              <w:rPr>
                <w:rFonts w:hint="eastAsia"/>
              </w:rPr>
              <w:t>、废水</w:t>
            </w:r>
          </w:p>
          <w:p w:rsidR="008075E6" w:rsidRDefault="008075E6">
            <w:pPr>
              <w:ind w:firstLine="480"/>
            </w:pPr>
            <w:r>
              <w:rPr>
                <w:rFonts w:hint="eastAsia"/>
              </w:rPr>
              <w:t>本项目营运期工艺不产生生产废水。</w:t>
            </w:r>
          </w:p>
          <w:p w:rsidR="008075E6" w:rsidRDefault="008075E6">
            <w:pPr>
              <w:ind w:firstLine="480"/>
            </w:pPr>
            <w:r>
              <w:lastRenderedPageBreak/>
              <w:t>3</w:t>
            </w:r>
            <w:r>
              <w:rPr>
                <w:rFonts w:hint="eastAsia"/>
              </w:rPr>
              <w:t>、噪声</w:t>
            </w:r>
          </w:p>
          <w:p w:rsidR="008075E6" w:rsidRDefault="008075E6">
            <w:pPr>
              <w:ind w:firstLine="480"/>
            </w:pPr>
            <w:r>
              <w:rPr>
                <w:rFonts w:hint="eastAsia"/>
              </w:rPr>
              <w:t>本项目运营后，新增主要产噪设备为皮带运输机、脉冲布袋除尘器风机运行时时产生的噪声，本项目选用低噪声设备，从源头上治理噪声；并对产噪设备采用隔声、减震、厂房隔声等防治措施予以降噪处理，其噪声排放源强为</w:t>
            </w:r>
            <w:r>
              <w:t>80~85dB(A)</w:t>
            </w:r>
            <w:r>
              <w:rPr>
                <w:rFonts w:hint="eastAsia"/>
              </w:rPr>
              <w:t>。</w:t>
            </w:r>
          </w:p>
          <w:p w:rsidR="008075E6" w:rsidRDefault="008075E6">
            <w:pPr>
              <w:ind w:firstLine="480"/>
            </w:pPr>
            <w:r>
              <w:t>4</w:t>
            </w:r>
            <w:r>
              <w:rPr>
                <w:rFonts w:hint="eastAsia"/>
              </w:rPr>
              <w:t>、固体废弃物</w:t>
            </w:r>
          </w:p>
          <w:p w:rsidR="008075E6" w:rsidRDefault="008075E6">
            <w:pPr>
              <w:ind w:firstLine="480"/>
            </w:pPr>
            <w:r>
              <w:rPr>
                <w:rFonts w:hint="eastAsia"/>
              </w:rPr>
              <w:t>项目固体废弃物主要为除尘器回收粉尘、生产过程产生的不合格品，机械检修产生的废棉纱、废手套、废机油。</w:t>
            </w:r>
          </w:p>
          <w:p w:rsidR="008075E6" w:rsidRDefault="008075E6">
            <w:pPr>
              <w:ind w:firstLine="480"/>
            </w:pPr>
            <w:r>
              <w:rPr>
                <w:rFonts w:hint="eastAsia"/>
              </w:rPr>
              <w:t>项目生产过程中回收的粉尘、不合格品进入生产工艺回用，不外排。废棉纱、废手套、废机油，属于危险废物</w:t>
            </w:r>
            <w:r>
              <w:t>HW08</w:t>
            </w:r>
            <w:r>
              <w:rPr>
                <w:rFonts w:hint="eastAsia"/>
              </w:rPr>
              <w:t>（</w:t>
            </w:r>
            <w:r>
              <w:t>900-214-08</w:t>
            </w:r>
            <w:r>
              <w:rPr>
                <w:rFonts w:hint="eastAsia"/>
              </w:rPr>
              <w:t>），暂存于危废暂存间，后由</w:t>
            </w:r>
            <w:r w:rsidR="00066CC5">
              <w:rPr>
                <w:rFonts w:hint="eastAsia"/>
              </w:rPr>
              <w:t>有</w:t>
            </w:r>
            <w:r>
              <w:rPr>
                <w:rFonts w:hint="eastAsia"/>
              </w:rPr>
              <w:t>资质单位安全处置，生活垃圾集中收集，定期外运。</w:t>
            </w:r>
          </w:p>
          <w:p w:rsidR="008075E6" w:rsidRDefault="008075E6">
            <w:pPr>
              <w:ind w:firstLine="480"/>
            </w:pPr>
            <w:r>
              <w:rPr>
                <w:rFonts w:hint="eastAsia"/>
              </w:rPr>
              <w:t>本项目运营期主要污染工序详见表</w:t>
            </w:r>
            <w:r>
              <w:t>5-4</w:t>
            </w:r>
            <w:r>
              <w:rPr>
                <w:rFonts w:hint="eastAsia"/>
              </w:rPr>
              <w:t>：</w:t>
            </w:r>
          </w:p>
          <w:p w:rsidR="008075E6" w:rsidRDefault="008075E6">
            <w:pPr>
              <w:ind w:firstLineChars="0" w:firstLine="0"/>
              <w:jc w:val="center"/>
            </w:pPr>
            <w:r>
              <w:rPr>
                <w:rFonts w:hint="eastAsia"/>
              </w:rPr>
              <w:t>表</w:t>
            </w:r>
            <w:r>
              <w:t xml:space="preserve">5-4   </w:t>
            </w:r>
            <w:r>
              <w:rPr>
                <w:rFonts w:hint="eastAsia"/>
              </w:rPr>
              <w:t>本项目运营期主要污染工序一览表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4"/>
              <w:gridCol w:w="1705"/>
              <w:gridCol w:w="1705"/>
              <w:gridCol w:w="1705"/>
              <w:gridCol w:w="1705"/>
            </w:tblGrid>
            <w:tr w:rsidR="008075E6">
              <w:tc>
                <w:tcPr>
                  <w:tcW w:w="170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类型</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来源</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污染物名称</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治理措施</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排放方式</w:t>
                  </w:r>
                </w:p>
              </w:tc>
            </w:tr>
            <w:tr w:rsidR="008075E6">
              <w:tc>
                <w:tcPr>
                  <w:tcW w:w="1704"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废气</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干燥、压球及皮带运输</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粉尘</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密闭厂房</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无组织、连续</w:t>
                  </w:r>
                </w:p>
              </w:tc>
            </w:tr>
            <w:tr w:rsidR="008075E6">
              <w:tc>
                <w:tcPr>
                  <w:tcW w:w="1704"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配料</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粉尘</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袋式除尘器处理</w:t>
                  </w:r>
                  <w:r>
                    <w:rPr>
                      <w:rFonts w:ascii="Times New Roman" w:hAnsi="Times New Roman"/>
                    </w:rPr>
                    <w:t>+ 15m</w:t>
                  </w:r>
                  <w:r>
                    <w:rPr>
                      <w:rFonts w:ascii="Times New Roman" w:hAnsi="Times New Roman" w:hint="eastAsia"/>
                    </w:rPr>
                    <w:t>高排气筒</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有组织、连续</w:t>
                  </w:r>
                </w:p>
              </w:tc>
            </w:tr>
            <w:tr w:rsidR="008075E6">
              <w:tc>
                <w:tcPr>
                  <w:tcW w:w="1704"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轮碾</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粉尘</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脉冲袋式除尘器处理</w:t>
                  </w:r>
                  <w:r>
                    <w:rPr>
                      <w:rFonts w:ascii="Times New Roman" w:hAnsi="Times New Roman"/>
                    </w:rPr>
                    <w:t xml:space="preserve">+15m </w:t>
                  </w:r>
                  <w:r>
                    <w:rPr>
                      <w:rFonts w:ascii="Times New Roman" w:hAnsi="Times New Roman" w:hint="eastAsia"/>
                    </w:rPr>
                    <w:t>高排气筒</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有组织、连续</w:t>
                  </w:r>
                </w:p>
              </w:tc>
            </w:tr>
            <w:tr w:rsidR="008075E6">
              <w:tc>
                <w:tcPr>
                  <w:tcW w:w="1704"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筛分</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粉尘</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袋式除尘器处理</w:t>
                  </w:r>
                  <w:r>
                    <w:rPr>
                      <w:rFonts w:ascii="Times New Roman" w:hAnsi="Times New Roman"/>
                    </w:rPr>
                    <w:t>+ 15m</w:t>
                  </w:r>
                  <w:r>
                    <w:rPr>
                      <w:rFonts w:ascii="Times New Roman" w:hAnsi="Times New Roman" w:hint="eastAsia"/>
                    </w:rPr>
                    <w:t>高排气筒</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有组织、连续</w:t>
                  </w:r>
                </w:p>
              </w:tc>
            </w:tr>
            <w:tr w:rsidR="008075E6">
              <w:trPr>
                <w:trHeight w:val="424"/>
              </w:trPr>
              <w:tc>
                <w:tcPr>
                  <w:tcW w:w="1704"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噪声</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皮带运输机</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rPr>
                    <w:t>LAeq</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基础减震、厂房隔声</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连续</w:t>
                  </w:r>
                </w:p>
              </w:tc>
            </w:tr>
            <w:tr w:rsidR="008075E6">
              <w:tc>
                <w:tcPr>
                  <w:tcW w:w="1704"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除尘器</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rPr>
                    <w:t>LAeq</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基础减震、隔声罩、厂房隔声</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连续</w:t>
                  </w:r>
                </w:p>
              </w:tc>
            </w:tr>
            <w:tr w:rsidR="008075E6">
              <w:tc>
                <w:tcPr>
                  <w:tcW w:w="1704"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固废</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除尘器</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除尘器收尘</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rPr>
                    <w:t>/</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rPr>
                    <w:t>/</w:t>
                  </w:r>
                </w:p>
              </w:tc>
            </w:tr>
            <w:tr w:rsidR="008075E6">
              <w:tc>
                <w:tcPr>
                  <w:tcW w:w="1704"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生产工序</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不合格品</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rPr>
                    <w:t>/</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rPr>
                    <w:t>/</w:t>
                  </w:r>
                </w:p>
              </w:tc>
            </w:tr>
            <w:tr w:rsidR="008075E6">
              <w:tc>
                <w:tcPr>
                  <w:tcW w:w="1704"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705"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机修</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废棉纱</w:t>
                  </w:r>
                </w:p>
              </w:tc>
              <w:tc>
                <w:tcPr>
                  <w:tcW w:w="1705"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依托嘉惠公司危废暂存库</w:t>
                  </w: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rPr>
                    <w:t>/</w:t>
                  </w:r>
                </w:p>
              </w:tc>
            </w:tr>
            <w:tr w:rsidR="008075E6">
              <w:tc>
                <w:tcPr>
                  <w:tcW w:w="1704"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废手套</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rPr>
                    <w:t>/</w:t>
                  </w:r>
                </w:p>
              </w:tc>
            </w:tr>
            <w:tr w:rsidR="008075E6">
              <w:tc>
                <w:tcPr>
                  <w:tcW w:w="1704"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hint="eastAsia"/>
                    </w:rPr>
                    <w:t>废机油</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300" w:lineRule="auto"/>
                    <w:jc w:val="center"/>
                    <w:rPr>
                      <w:rFonts w:ascii="Times New Roman" w:hAnsi="Times New Roman"/>
                    </w:rPr>
                  </w:pPr>
                  <w:r>
                    <w:rPr>
                      <w:rFonts w:ascii="Times New Roman" w:hAnsi="Times New Roman"/>
                    </w:rPr>
                    <w:t>/</w:t>
                  </w:r>
                </w:p>
              </w:tc>
            </w:tr>
          </w:tbl>
          <w:p w:rsidR="008075E6" w:rsidRDefault="008075E6" w:rsidP="002A11FD">
            <w:pPr>
              <w:ind w:firstLine="480"/>
              <w:rPr>
                <w:rFonts w:eastAsia="仿宋_GB2312"/>
                <w:color w:val="FF0000"/>
                <w:sz w:val="21"/>
                <w:szCs w:val="21"/>
              </w:rPr>
            </w:pPr>
            <w:r>
              <w:rPr>
                <w:rFonts w:hint="eastAsia"/>
              </w:rPr>
              <w:t>据现场调查，现场已建成内容与设计方案相符，未出现变更的内容。通过走访周边村民及咨询当地环境主管部门，项目至开始施工截至现场踏勘之日尚未收到附近村民有关干扰村民正常生活等的投诉。</w:t>
            </w:r>
          </w:p>
        </w:tc>
      </w:tr>
    </w:tbl>
    <w:p w:rsidR="008075E6" w:rsidRDefault="008075E6" w:rsidP="008075E6">
      <w:pPr>
        <w:pStyle w:val="1"/>
        <w:rPr>
          <w:color w:val="FF0000"/>
        </w:rPr>
      </w:pPr>
      <w:r>
        <w:rPr>
          <w:rFonts w:hint="eastAsia"/>
          <w:color w:val="FF0000"/>
        </w:rPr>
        <w:lastRenderedPageBreak/>
        <w:t>表四环评报告表主要结论及环评批复要求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24"/>
      </w:tblGrid>
      <w:tr w:rsidR="008075E6" w:rsidTr="008075E6">
        <w:trPr>
          <w:trHeight w:val="13135"/>
          <w:jc w:val="center"/>
        </w:trPr>
        <w:tc>
          <w:tcPr>
            <w:tcW w:w="8924" w:type="dxa"/>
            <w:tcBorders>
              <w:top w:val="single" w:sz="4" w:space="0" w:color="auto"/>
              <w:left w:val="single" w:sz="4" w:space="0" w:color="auto"/>
              <w:bottom w:val="single" w:sz="4" w:space="0" w:color="auto"/>
              <w:right w:val="single" w:sz="4" w:space="0" w:color="auto"/>
            </w:tcBorders>
          </w:tcPr>
          <w:p w:rsidR="008075E6" w:rsidRDefault="008075E6">
            <w:pPr>
              <w:ind w:firstLine="480"/>
              <w:rPr>
                <w:szCs w:val="24"/>
              </w:rPr>
            </w:pPr>
            <w:r>
              <w:rPr>
                <w:rFonts w:hint="eastAsia"/>
                <w:szCs w:val="24"/>
              </w:rPr>
              <w:t>建设项目环境影响报告表主要结论及审批部门审批决定：</w:t>
            </w:r>
          </w:p>
          <w:p w:rsidR="008075E6" w:rsidRDefault="008075E6">
            <w:pPr>
              <w:ind w:firstLine="480"/>
              <w:rPr>
                <w:szCs w:val="24"/>
              </w:rPr>
            </w:pPr>
            <w:r>
              <w:rPr>
                <w:rFonts w:hint="eastAsia"/>
                <w:szCs w:val="24"/>
              </w:rPr>
              <w:t>一、环评报告表主要结论</w:t>
            </w:r>
          </w:p>
          <w:p w:rsidR="008075E6" w:rsidRDefault="008075E6">
            <w:pPr>
              <w:ind w:firstLine="480"/>
              <w:rPr>
                <w:szCs w:val="24"/>
              </w:rPr>
            </w:pPr>
            <w:r>
              <w:rPr>
                <w:rFonts w:hint="eastAsia"/>
                <w:szCs w:val="24"/>
              </w:rPr>
              <w:t>一、项目概况</w:t>
            </w:r>
          </w:p>
          <w:p w:rsidR="008075E6" w:rsidRDefault="008075E6">
            <w:pPr>
              <w:ind w:firstLine="480"/>
              <w:rPr>
                <w:szCs w:val="24"/>
              </w:rPr>
            </w:pPr>
            <w:r>
              <w:rPr>
                <w:rFonts w:hint="eastAsia"/>
                <w:szCs w:val="24"/>
              </w:rPr>
              <w:t>韩城市泰龙环保工程有限公司位于陕西龙门钢铁有限责任公司厂区内，占地面积</w:t>
            </w:r>
            <w:r>
              <w:rPr>
                <w:szCs w:val="24"/>
              </w:rPr>
              <w:t>8400m2</w:t>
            </w:r>
            <w:r>
              <w:rPr>
                <w:rFonts w:hint="eastAsia"/>
                <w:szCs w:val="24"/>
              </w:rPr>
              <w:t>。本次技改为改进年产量为</w:t>
            </w:r>
            <w:r>
              <w:rPr>
                <w:szCs w:val="24"/>
              </w:rPr>
              <w:t>20</w:t>
            </w:r>
            <w:r>
              <w:rPr>
                <w:rFonts w:hint="eastAsia"/>
                <w:szCs w:val="24"/>
              </w:rPr>
              <w:t>万吨的污泥球生产线，生产产能不变，拆除原有烘干炉，将烘干系统为冷压系统，增设一套输运装置，并且更新除尘系统等，本次技改无需新增占地，项目总投资</w:t>
            </w:r>
            <w:r>
              <w:rPr>
                <w:szCs w:val="24"/>
              </w:rPr>
              <w:t>418</w:t>
            </w:r>
            <w:r>
              <w:rPr>
                <w:rFonts w:hint="eastAsia"/>
                <w:szCs w:val="24"/>
              </w:rPr>
              <w:t>万元，环保投资</w:t>
            </w:r>
            <w:r>
              <w:rPr>
                <w:szCs w:val="24"/>
              </w:rPr>
              <w:t>136</w:t>
            </w:r>
            <w:r>
              <w:rPr>
                <w:rFonts w:hint="eastAsia"/>
                <w:szCs w:val="24"/>
              </w:rPr>
              <w:t>万元，占总投资的</w:t>
            </w:r>
            <w:r>
              <w:rPr>
                <w:szCs w:val="24"/>
              </w:rPr>
              <w:t xml:space="preserve"> 32.54%</w:t>
            </w:r>
            <w:r>
              <w:rPr>
                <w:rFonts w:hint="eastAsia"/>
                <w:szCs w:val="24"/>
              </w:rPr>
              <w:t>。</w:t>
            </w:r>
          </w:p>
          <w:p w:rsidR="008075E6" w:rsidRDefault="008075E6">
            <w:pPr>
              <w:ind w:firstLine="480"/>
              <w:rPr>
                <w:szCs w:val="24"/>
              </w:rPr>
            </w:pPr>
            <w:r>
              <w:rPr>
                <w:rFonts w:hint="eastAsia"/>
                <w:szCs w:val="24"/>
              </w:rPr>
              <w:t>二、项目与产业政策及相关规划的符合性</w:t>
            </w:r>
          </w:p>
          <w:p w:rsidR="008075E6" w:rsidRDefault="008075E6">
            <w:pPr>
              <w:ind w:firstLine="480"/>
              <w:rPr>
                <w:szCs w:val="24"/>
              </w:rPr>
            </w:pPr>
            <w:r>
              <w:rPr>
                <w:rFonts w:hint="eastAsia"/>
                <w:szCs w:val="24"/>
              </w:rPr>
              <w:t>根据《产业结构调整指导目录（</w:t>
            </w:r>
            <w:r>
              <w:rPr>
                <w:szCs w:val="24"/>
              </w:rPr>
              <w:t>2011</w:t>
            </w:r>
            <w:r>
              <w:rPr>
                <w:rFonts w:hint="eastAsia"/>
                <w:szCs w:val="24"/>
              </w:rPr>
              <w:t>年本）（</w:t>
            </w:r>
            <w:r>
              <w:rPr>
                <w:szCs w:val="24"/>
              </w:rPr>
              <w:t>2013</w:t>
            </w:r>
            <w:r>
              <w:rPr>
                <w:rFonts w:hint="eastAsia"/>
                <w:szCs w:val="24"/>
              </w:rPr>
              <w:t>年修订》，本项目为鼓励类项目，符合产业政策要求；本项目不在《陕西省限制投资类产业指导目录》（陕发改产业</w:t>
            </w:r>
            <w:r>
              <w:rPr>
                <w:szCs w:val="24"/>
              </w:rPr>
              <w:t>[2007] 97</w:t>
            </w:r>
            <w:r>
              <w:rPr>
                <w:rFonts w:hint="eastAsia"/>
                <w:szCs w:val="24"/>
              </w:rPr>
              <w:t>号）内，符合陕西省现行的有关产业政策；本项目符合《工业炉窑大气污染综合治理方案》（环大气</w:t>
            </w:r>
            <w:r>
              <w:rPr>
                <w:szCs w:val="24"/>
              </w:rPr>
              <w:t>[2019]56</w:t>
            </w:r>
            <w:r>
              <w:rPr>
                <w:rFonts w:hint="eastAsia"/>
                <w:szCs w:val="24"/>
              </w:rPr>
              <w:t>号）、钢铁行业十三五规划《钢铁工业调整升级规划</w:t>
            </w:r>
            <w:r>
              <w:rPr>
                <w:szCs w:val="24"/>
              </w:rPr>
              <w:t>(2016-2020</w:t>
            </w:r>
            <w:r>
              <w:rPr>
                <w:rFonts w:hint="eastAsia"/>
                <w:szCs w:val="24"/>
              </w:rPr>
              <w:t>年</w:t>
            </w:r>
            <w:r>
              <w:rPr>
                <w:szCs w:val="24"/>
              </w:rPr>
              <w:t>)</w:t>
            </w:r>
            <w:r>
              <w:rPr>
                <w:rFonts w:hint="eastAsia"/>
                <w:szCs w:val="24"/>
              </w:rPr>
              <w:t>》、《陕西省原材料工业“十三五”发展规划》，项目建设与项目与《韩城市城市总体规划》（</w:t>
            </w:r>
            <w:r>
              <w:rPr>
                <w:szCs w:val="24"/>
              </w:rPr>
              <w:t>2013</w:t>
            </w:r>
            <w:r>
              <w:rPr>
                <w:rFonts w:hint="eastAsia"/>
                <w:szCs w:val="24"/>
              </w:rPr>
              <w:t>—</w:t>
            </w:r>
            <w:r>
              <w:rPr>
                <w:szCs w:val="24"/>
              </w:rPr>
              <w:t>2030</w:t>
            </w:r>
            <w:r>
              <w:rPr>
                <w:rFonts w:hint="eastAsia"/>
                <w:szCs w:val="24"/>
              </w:rPr>
              <w:t>年）、《韩城市环境保护“十三五”规划》及《韩城经济技术开发区总体规划（</w:t>
            </w:r>
            <w:r>
              <w:rPr>
                <w:szCs w:val="24"/>
              </w:rPr>
              <w:t>2015-2030</w:t>
            </w:r>
            <w:r>
              <w:rPr>
                <w:rFonts w:hint="eastAsia"/>
                <w:szCs w:val="24"/>
              </w:rPr>
              <w:t>年）》要求具有相符性。</w:t>
            </w:r>
          </w:p>
          <w:p w:rsidR="008075E6" w:rsidRDefault="008075E6">
            <w:pPr>
              <w:ind w:firstLine="480"/>
              <w:rPr>
                <w:szCs w:val="24"/>
              </w:rPr>
            </w:pPr>
            <w:r>
              <w:rPr>
                <w:rFonts w:hint="eastAsia"/>
                <w:szCs w:val="24"/>
              </w:rPr>
              <w:t>三、项目选址合理性分析</w:t>
            </w:r>
          </w:p>
          <w:p w:rsidR="008075E6" w:rsidRDefault="008075E6">
            <w:pPr>
              <w:ind w:firstLine="480"/>
              <w:rPr>
                <w:szCs w:val="24"/>
              </w:rPr>
            </w:pPr>
            <w:r>
              <w:rPr>
                <w:rFonts w:hint="eastAsia"/>
                <w:szCs w:val="24"/>
              </w:rPr>
              <w:t>项目选址在韩城市龙门镇龙门冶金工业区内，龙门工业园区陕西龙门钢铁有限责任公司厂区内的韩城市泰龙环保工程有限公司污泥球生产场区。交通便利、供水供电等设施完整，项目为在现有生产线上进行改造，无需新增占地，土地类型为工业用地。综上，项目选址合理可行。</w:t>
            </w:r>
          </w:p>
          <w:p w:rsidR="008075E6" w:rsidRDefault="008075E6">
            <w:pPr>
              <w:ind w:firstLine="480"/>
              <w:rPr>
                <w:szCs w:val="24"/>
              </w:rPr>
            </w:pPr>
            <w:r>
              <w:rPr>
                <w:rFonts w:hint="eastAsia"/>
                <w:szCs w:val="24"/>
              </w:rPr>
              <w:t>四、环境质量现状</w:t>
            </w:r>
          </w:p>
          <w:p w:rsidR="008075E6" w:rsidRDefault="008075E6">
            <w:pPr>
              <w:ind w:firstLine="480"/>
              <w:rPr>
                <w:szCs w:val="24"/>
              </w:rPr>
            </w:pPr>
            <w:r>
              <w:rPr>
                <w:rFonts w:hint="eastAsia"/>
                <w:szCs w:val="24"/>
              </w:rPr>
              <w:t>环境空气质量：项目所在区域环境空气质量根据省生态环境厅《</w:t>
            </w:r>
            <w:r>
              <w:rPr>
                <w:szCs w:val="24"/>
              </w:rPr>
              <w:t>2018</w:t>
            </w:r>
            <w:r>
              <w:rPr>
                <w:rFonts w:hint="eastAsia"/>
                <w:szCs w:val="24"/>
              </w:rPr>
              <w:t>年</w:t>
            </w:r>
            <w:r>
              <w:rPr>
                <w:szCs w:val="24"/>
              </w:rPr>
              <w:t>12</w:t>
            </w:r>
            <w:r>
              <w:rPr>
                <w:rFonts w:hint="eastAsia"/>
                <w:szCs w:val="24"/>
              </w:rPr>
              <w:t>月及</w:t>
            </w:r>
            <w:r>
              <w:rPr>
                <w:szCs w:val="24"/>
              </w:rPr>
              <w:t xml:space="preserve"> 1~12</w:t>
            </w:r>
            <w:r>
              <w:rPr>
                <w:rFonts w:hint="eastAsia"/>
                <w:szCs w:val="24"/>
              </w:rPr>
              <w:t>月全省环境空气质量状况》中韩城市统计数据，判定为不达标区。</w:t>
            </w:r>
          </w:p>
          <w:p w:rsidR="008075E6" w:rsidRDefault="008075E6">
            <w:pPr>
              <w:ind w:firstLine="480"/>
              <w:rPr>
                <w:szCs w:val="24"/>
              </w:rPr>
            </w:pPr>
            <w:r>
              <w:rPr>
                <w:rFonts w:hint="eastAsia"/>
                <w:szCs w:val="24"/>
              </w:rPr>
              <w:t>地表水环境质量：项目地表水黄河的两个监测断面所有监测项目均满足《地表水环境质量标准》（</w:t>
            </w:r>
            <w:r>
              <w:rPr>
                <w:szCs w:val="24"/>
              </w:rPr>
              <w:t>GB3838-2002</w:t>
            </w:r>
            <w:r>
              <w:rPr>
                <w:rFonts w:hint="eastAsia"/>
                <w:szCs w:val="24"/>
              </w:rPr>
              <w:t>）中</w:t>
            </w:r>
            <w:r>
              <w:rPr>
                <w:szCs w:val="24"/>
              </w:rPr>
              <w:t>III</w:t>
            </w:r>
            <w:r>
              <w:rPr>
                <w:rFonts w:hint="eastAsia"/>
                <w:szCs w:val="24"/>
              </w:rPr>
              <w:t>类标准要求，说明项目所在地地表水环境质量较好。</w:t>
            </w:r>
          </w:p>
          <w:p w:rsidR="008075E6" w:rsidRDefault="008075E6">
            <w:pPr>
              <w:ind w:firstLine="480"/>
              <w:rPr>
                <w:szCs w:val="24"/>
              </w:rPr>
            </w:pPr>
            <w:r>
              <w:rPr>
                <w:rFonts w:hint="eastAsia"/>
                <w:szCs w:val="24"/>
              </w:rPr>
              <w:t>声环境质量：项目厂区的厂界共</w:t>
            </w:r>
            <w:r>
              <w:rPr>
                <w:szCs w:val="24"/>
              </w:rPr>
              <w:t>4</w:t>
            </w:r>
            <w:r>
              <w:rPr>
                <w:rFonts w:hint="eastAsia"/>
                <w:szCs w:val="24"/>
              </w:rPr>
              <w:t>个监测点的昼间噪声环境质量现状均满足《声</w:t>
            </w:r>
            <w:r>
              <w:rPr>
                <w:rFonts w:hint="eastAsia"/>
                <w:szCs w:val="24"/>
              </w:rPr>
              <w:lastRenderedPageBreak/>
              <w:t>环境质量标准》（</w:t>
            </w:r>
            <w:r>
              <w:rPr>
                <w:szCs w:val="24"/>
              </w:rPr>
              <w:t>GB 3096-2008</w:t>
            </w:r>
            <w:r>
              <w:rPr>
                <w:rFonts w:hint="eastAsia"/>
                <w:szCs w:val="24"/>
              </w:rPr>
              <w:t>）</w:t>
            </w:r>
            <w:r>
              <w:rPr>
                <w:szCs w:val="24"/>
              </w:rPr>
              <w:t>3</w:t>
            </w:r>
            <w:r>
              <w:rPr>
                <w:rFonts w:hint="eastAsia"/>
                <w:szCs w:val="24"/>
              </w:rPr>
              <w:t>类声环境功能区标准要求，表明项目建设地及周围声环境质量良好。</w:t>
            </w:r>
          </w:p>
          <w:p w:rsidR="008075E6" w:rsidRDefault="008075E6">
            <w:pPr>
              <w:ind w:firstLine="480"/>
              <w:rPr>
                <w:szCs w:val="24"/>
              </w:rPr>
            </w:pPr>
            <w:r>
              <w:rPr>
                <w:rFonts w:hint="eastAsia"/>
                <w:szCs w:val="24"/>
              </w:rPr>
              <w:t>五、环境影响</w:t>
            </w:r>
          </w:p>
          <w:p w:rsidR="008075E6" w:rsidRDefault="008075E6">
            <w:pPr>
              <w:ind w:firstLine="480"/>
              <w:rPr>
                <w:szCs w:val="24"/>
              </w:rPr>
            </w:pPr>
            <w:r>
              <w:rPr>
                <w:szCs w:val="24"/>
              </w:rPr>
              <w:t>1</w:t>
            </w:r>
            <w:r>
              <w:rPr>
                <w:rFonts w:hint="eastAsia"/>
                <w:szCs w:val="24"/>
              </w:rPr>
              <w:t>、施工期环境影响</w:t>
            </w:r>
          </w:p>
          <w:p w:rsidR="008075E6" w:rsidRDefault="008075E6">
            <w:pPr>
              <w:ind w:firstLine="480"/>
              <w:rPr>
                <w:szCs w:val="24"/>
              </w:rPr>
            </w:pPr>
            <w:r>
              <w:rPr>
                <w:rFonts w:hint="eastAsia"/>
                <w:szCs w:val="24"/>
              </w:rPr>
              <w:t>施工单位采取对应防尘治理措施后，施工扬尘可以得到有效控制，对周围大气环境质量影响较小；施工期的生活污水依托原有厂区；通过合理安排施工计划、严格限制高噪声设备、科学布局施工机械等措施减缓噪声污染，使场界噪声满足排放限值；生活垃圾依托现有工程统一收集后运往市政指定的生活垃圾填埋场。施工期较短，随着施工期的结束，施工期所产生的环境影响也随之结束。</w:t>
            </w:r>
          </w:p>
          <w:p w:rsidR="008075E6" w:rsidRDefault="008075E6">
            <w:pPr>
              <w:ind w:firstLine="480"/>
              <w:rPr>
                <w:szCs w:val="24"/>
              </w:rPr>
            </w:pPr>
            <w:r>
              <w:rPr>
                <w:szCs w:val="24"/>
              </w:rPr>
              <w:t>2</w:t>
            </w:r>
            <w:r>
              <w:rPr>
                <w:rFonts w:hint="eastAsia"/>
                <w:szCs w:val="24"/>
              </w:rPr>
              <w:t>、营运期环境影响</w:t>
            </w:r>
          </w:p>
          <w:p w:rsidR="008075E6" w:rsidRDefault="008075E6">
            <w:pPr>
              <w:ind w:firstLine="480"/>
              <w:rPr>
                <w:szCs w:val="24"/>
              </w:rPr>
            </w:pPr>
            <w:r>
              <w:rPr>
                <w:rFonts w:hint="eastAsia"/>
                <w:szCs w:val="24"/>
              </w:rPr>
              <w:t>①大气环境影响：本项目运营期生产工艺中产生粉尘，收集后经布袋除尘器处理后经</w:t>
            </w:r>
            <w:r>
              <w:rPr>
                <w:szCs w:val="24"/>
              </w:rPr>
              <w:t>15m</w:t>
            </w:r>
            <w:r>
              <w:rPr>
                <w:rFonts w:hint="eastAsia"/>
                <w:szCs w:val="24"/>
              </w:rPr>
              <w:t>排气筒排放，本项目大气评价等级为三级，因此不再进行进一步预测与评价。</w:t>
            </w:r>
          </w:p>
          <w:p w:rsidR="008075E6" w:rsidRDefault="008075E6">
            <w:pPr>
              <w:ind w:firstLine="480"/>
              <w:rPr>
                <w:szCs w:val="24"/>
              </w:rPr>
            </w:pPr>
            <w:r>
              <w:rPr>
                <w:rFonts w:hint="eastAsia"/>
                <w:szCs w:val="24"/>
              </w:rPr>
              <w:t>②水环境影响：项目运营期不产生生产废水。</w:t>
            </w:r>
          </w:p>
          <w:p w:rsidR="008075E6" w:rsidRDefault="008075E6">
            <w:pPr>
              <w:ind w:firstLine="480"/>
              <w:rPr>
                <w:szCs w:val="24"/>
              </w:rPr>
            </w:pPr>
            <w:r>
              <w:rPr>
                <w:rFonts w:hint="eastAsia"/>
                <w:szCs w:val="24"/>
              </w:rPr>
              <w:t>③声环境影响：该项目噪声污染源主要各类设备运行产生噪声。通过设备选型、阻隔传播途径方面加强噪声防治措施。场界昼夜间噪声值均可达到《工业企业厂界环境噪声排放标准》（</w:t>
            </w:r>
            <w:r>
              <w:rPr>
                <w:szCs w:val="24"/>
              </w:rPr>
              <w:t>GB12348-2008</w:t>
            </w:r>
            <w:r>
              <w:rPr>
                <w:rFonts w:hint="eastAsia"/>
                <w:szCs w:val="24"/>
              </w:rPr>
              <w:t>）中</w:t>
            </w:r>
            <w:r>
              <w:rPr>
                <w:szCs w:val="24"/>
              </w:rPr>
              <w:t>3</w:t>
            </w:r>
            <w:r>
              <w:rPr>
                <w:rFonts w:hint="eastAsia"/>
                <w:szCs w:val="24"/>
              </w:rPr>
              <w:t>类标准。</w:t>
            </w:r>
          </w:p>
          <w:p w:rsidR="008075E6" w:rsidRDefault="008075E6">
            <w:pPr>
              <w:ind w:firstLine="480"/>
              <w:rPr>
                <w:szCs w:val="24"/>
              </w:rPr>
            </w:pPr>
            <w:r>
              <w:rPr>
                <w:rFonts w:hint="eastAsia"/>
                <w:szCs w:val="24"/>
              </w:rPr>
              <w:t>④固体废弃物环境影响：项目固体废弃物有除尘器回收粉尘、不合格品、废棉纱、废手套、废机油等，其中生产过程中除尘器回收的粉尘、不合格品进入生产工艺回用，废棉纱、废手套、废机油主要是机械设备检修时产生的，属于危险废物，依托厂区钢渣项目危废暂存间暂存，后由资质单位安全处置。</w:t>
            </w:r>
          </w:p>
          <w:p w:rsidR="008075E6" w:rsidRDefault="008075E6">
            <w:pPr>
              <w:ind w:firstLine="480"/>
              <w:rPr>
                <w:szCs w:val="24"/>
              </w:rPr>
            </w:pPr>
            <w:r>
              <w:rPr>
                <w:rFonts w:hint="eastAsia"/>
                <w:szCs w:val="24"/>
              </w:rPr>
              <w:t>六、综合结论</w:t>
            </w:r>
          </w:p>
          <w:p w:rsidR="008075E6" w:rsidRDefault="008075E6">
            <w:pPr>
              <w:ind w:firstLine="480"/>
              <w:rPr>
                <w:szCs w:val="24"/>
              </w:rPr>
            </w:pPr>
            <w:r>
              <w:rPr>
                <w:rFonts w:hint="eastAsia"/>
                <w:szCs w:val="24"/>
              </w:rPr>
              <w:t>综上所述：本项目符合国家及地方产业政策，选址合理。在采取相应的污染防治措施后，施工期、营运期产生的各类污染物均能达标排放，对环境不会造成明显影响，从环境角度分析，本项目建设可行。</w:t>
            </w:r>
          </w:p>
          <w:p w:rsidR="008075E6" w:rsidRPr="002A11FD" w:rsidRDefault="008075E6">
            <w:pPr>
              <w:ind w:firstLine="480"/>
              <w:rPr>
                <w:szCs w:val="24"/>
              </w:rPr>
            </w:pPr>
            <w:r w:rsidRPr="002A11FD">
              <w:rPr>
                <w:rFonts w:hint="eastAsia"/>
                <w:szCs w:val="24"/>
              </w:rPr>
              <w:t>二、环评批复要求</w:t>
            </w:r>
          </w:p>
          <w:p w:rsidR="008075E6" w:rsidRDefault="008075E6">
            <w:pPr>
              <w:ind w:left="43" w:firstLine="480"/>
              <w:rPr>
                <w:color w:val="FF0000"/>
                <w:szCs w:val="24"/>
              </w:rPr>
            </w:pPr>
            <w:r w:rsidRPr="002A11FD">
              <w:rPr>
                <w:szCs w:val="24"/>
              </w:rPr>
              <w:t>1</w:t>
            </w:r>
            <w:r w:rsidRPr="002A11FD">
              <w:rPr>
                <w:rFonts w:hint="eastAsia"/>
                <w:szCs w:val="24"/>
              </w:rPr>
              <w:t>、项目位于韩城市陕西龙门钢铁有限责任公司厂区内的韩城市泰龙环保工程有限公司污泥球生产厂内。项目是改进年产量为</w:t>
            </w:r>
            <w:r w:rsidRPr="002A11FD">
              <w:rPr>
                <w:szCs w:val="24"/>
              </w:rPr>
              <w:t>20</w:t>
            </w:r>
            <w:r w:rsidRPr="002A11FD">
              <w:rPr>
                <w:rFonts w:hint="eastAsia"/>
                <w:szCs w:val="24"/>
              </w:rPr>
              <w:t>万吨的污泥球生产线并保持规模不变，</w:t>
            </w:r>
            <w:r w:rsidRPr="002A11FD">
              <w:rPr>
                <w:rFonts w:hint="eastAsia"/>
                <w:spacing w:val="4"/>
                <w:szCs w:val="24"/>
              </w:rPr>
              <w:t>建设内容主</w:t>
            </w:r>
            <w:r>
              <w:rPr>
                <w:rFonts w:hint="eastAsia"/>
                <w:spacing w:val="4"/>
                <w:szCs w:val="24"/>
              </w:rPr>
              <w:t>要是改造烘干系统为</w:t>
            </w:r>
            <w:bookmarkStart w:id="7" w:name="_Hlk27724532"/>
            <w:r>
              <w:rPr>
                <w:rFonts w:hint="eastAsia"/>
                <w:spacing w:val="4"/>
                <w:szCs w:val="24"/>
              </w:rPr>
              <w:t>冷压系统，</w:t>
            </w:r>
            <w:bookmarkEnd w:id="7"/>
            <w:r>
              <w:rPr>
                <w:rFonts w:hint="eastAsia"/>
                <w:spacing w:val="4"/>
                <w:szCs w:val="24"/>
              </w:rPr>
              <w:t>增设一套输运装置，更新除尘系</w:t>
            </w:r>
            <w:r>
              <w:rPr>
                <w:rFonts w:hint="eastAsia"/>
                <w:spacing w:val="4"/>
                <w:szCs w:val="24"/>
              </w:rPr>
              <w:lastRenderedPageBreak/>
              <w:t>统等。项目总投资</w:t>
            </w:r>
            <w:r>
              <w:rPr>
                <w:spacing w:val="4"/>
                <w:szCs w:val="24"/>
              </w:rPr>
              <w:t>418</w:t>
            </w:r>
            <w:r>
              <w:rPr>
                <w:rFonts w:hint="eastAsia"/>
                <w:spacing w:val="4"/>
                <w:szCs w:val="24"/>
              </w:rPr>
              <w:t>万元，其中环保投资</w:t>
            </w:r>
            <w:r>
              <w:rPr>
                <w:spacing w:val="4"/>
                <w:szCs w:val="24"/>
              </w:rPr>
              <w:t>136</w:t>
            </w:r>
            <w:r>
              <w:rPr>
                <w:rFonts w:hint="eastAsia"/>
                <w:spacing w:val="4"/>
                <w:szCs w:val="24"/>
              </w:rPr>
              <w:t>万元，占总投资的</w:t>
            </w:r>
            <w:r>
              <w:rPr>
                <w:spacing w:val="4"/>
                <w:szCs w:val="24"/>
              </w:rPr>
              <w:t>32.54%</w:t>
            </w:r>
            <w:r>
              <w:rPr>
                <w:rFonts w:hint="eastAsia"/>
                <w:spacing w:val="4"/>
                <w:szCs w:val="24"/>
              </w:rPr>
              <w:t>。</w:t>
            </w:r>
          </w:p>
          <w:p w:rsidR="008075E6" w:rsidRDefault="008075E6">
            <w:pPr>
              <w:ind w:firstLine="480"/>
              <w:rPr>
                <w:szCs w:val="24"/>
              </w:rPr>
            </w:pPr>
            <w:r>
              <w:rPr>
                <w:rFonts w:hint="eastAsia"/>
                <w:szCs w:val="24"/>
              </w:rPr>
              <w:t>项目在全面落实环评报告表和本批复提出的各项污染防治措施、污染物达标排放、满足污染物排放总量和卫生防护距离要求的前提下，环境不利影响能够得到一定程度的控制。因此，从环境保护的角度考虑，我局同意按照报告表中所列建设项目的地点、性质、工艺规模、环境保护措施及下述要求进行要求。</w:t>
            </w:r>
          </w:p>
          <w:p w:rsidR="008075E6" w:rsidRDefault="008075E6">
            <w:pPr>
              <w:ind w:firstLine="480"/>
              <w:rPr>
                <w:szCs w:val="24"/>
              </w:rPr>
            </w:pPr>
            <w:r>
              <w:rPr>
                <w:szCs w:val="24"/>
              </w:rPr>
              <w:t>2</w:t>
            </w:r>
            <w:r>
              <w:rPr>
                <w:rFonts w:hint="eastAsia"/>
                <w:szCs w:val="24"/>
              </w:rPr>
              <w:t>、项目在建设和运行过程中应重点做好以下工作：</w:t>
            </w:r>
          </w:p>
          <w:p w:rsidR="008075E6" w:rsidRDefault="008075E6">
            <w:pPr>
              <w:ind w:firstLineChars="100" w:firstLine="240"/>
              <w:rPr>
                <w:spacing w:val="4"/>
                <w:szCs w:val="24"/>
              </w:rPr>
            </w:pPr>
            <w:r>
              <w:rPr>
                <w:rFonts w:hint="eastAsia"/>
                <w:szCs w:val="24"/>
              </w:rPr>
              <w:t>（</w:t>
            </w:r>
            <w:r>
              <w:rPr>
                <w:szCs w:val="24"/>
              </w:rPr>
              <w:t>1</w:t>
            </w:r>
            <w:r>
              <w:rPr>
                <w:rFonts w:hint="eastAsia"/>
                <w:szCs w:val="24"/>
              </w:rPr>
              <w:t>）严格落实环评报告提出的大气污染排放措施，确保项目建成后污染物排放达到</w:t>
            </w:r>
            <w:r>
              <w:rPr>
                <w:rFonts w:hint="eastAsia"/>
                <w:spacing w:val="4"/>
                <w:szCs w:val="24"/>
              </w:rPr>
              <w:t>《大气污染物综合排放标准》（</w:t>
            </w:r>
            <w:r>
              <w:rPr>
                <w:spacing w:val="4"/>
                <w:szCs w:val="24"/>
              </w:rPr>
              <w:t>GB16297-1997</w:t>
            </w:r>
            <w:r>
              <w:rPr>
                <w:rFonts w:hint="eastAsia"/>
                <w:spacing w:val="4"/>
                <w:szCs w:val="24"/>
              </w:rPr>
              <w:t>）。</w:t>
            </w:r>
          </w:p>
          <w:p w:rsidR="008075E6" w:rsidRDefault="008075E6">
            <w:pPr>
              <w:ind w:firstLineChars="100" w:firstLine="248"/>
              <w:rPr>
                <w:spacing w:val="4"/>
                <w:szCs w:val="24"/>
              </w:rPr>
            </w:pPr>
            <w:r>
              <w:rPr>
                <w:rFonts w:hint="eastAsia"/>
                <w:spacing w:val="4"/>
                <w:szCs w:val="24"/>
              </w:rPr>
              <w:t>（</w:t>
            </w:r>
            <w:r>
              <w:rPr>
                <w:spacing w:val="4"/>
                <w:szCs w:val="24"/>
              </w:rPr>
              <w:t>2</w:t>
            </w:r>
            <w:r>
              <w:rPr>
                <w:rFonts w:hint="eastAsia"/>
                <w:spacing w:val="4"/>
                <w:szCs w:val="24"/>
              </w:rPr>
              <w:t>）对原料车间地面采取硬化防渗措施，防止对土壤环境的影响。</w:t>
            </w:r>
          </w:p>
          <w:p w:rsidR="008075E6" w:rsidRDefault="008075E6">
            <w:pPr>
              <w:ind w:firstLineChars="100" w:firstLine="248"/>
              <w:rPr>
                <w:spacing w:val="4"/>
                <w:szCs w:val="24"/>
              </w:rPr>
            </w:pPr>
            <w:r>
              <w:rPr>
                <w:rFonts w:hint="eastAsia"/>
                <w:spacing w:val="4"/>
                <w:szCs w:val="24"/>
              </w:rPr>
              <w:t>（</w:t>
            </w:r>
            <w:r>
              <w:rPr>
                <w:spacing w:val="4"/>
                <w:szCs w:val="24"/>
              </w:rPr>
              <w:t>3</w:t>
            </w:r>
            <w:r>
              <w:rPr>
                <w:rFonts w:hint="eastAsia"/>
                <w:spacing w:val="4"/>
                <w:szCs w:val="24"/>
              </w:rPr>
              <w:t>）落实好噪声防治控制措施。合理布局产生噪声设备位置，并通过减振、消声、隔声等综合降噪措施，确保厂界噪声达标排放。</w:t>
            </w:r>
          </w:p>
          <w:p w:rsidR="008075E6" w:rsidRDefault="008075E6">
            <w:pPr>
              <w:ind w:firstLineChars="100" w:firstLine="248"/>
              <w:rPr>
                <w:spacing w:val="4"/>
                <w:szCs w:val="24"/>
              </w:rPr>
            </w:pPr>
            <w:r>
              <w:rPr>
                <w:spacing w:val="4"/>
                <w:szCs w:val="24"/>
              </w:rPr>
              <w:t>3</w:t>
            </w:r>
            <w:r>
              <w:rPr>
                <w:rFonts w:hint="eastAsia"/>
                <w:spacing w:val="4"/>
                <w:szCs w:val="24"/>
              </w:rPr>
              <w:t>、项目应严格按照（报告表）所列的地点、工艺、性质、规模进行建设，确因特殊情况变更上述要素或自批准之日起超过</w:t>
            </w:r>
            <w:r>
              <w:rPr>
                <w:spacing w:val="4"/>
                <w:szCs w:val="24"/>
              </w:rPr>
              <w:t>5</w:t>
            </w:r>
            <w:r>
              <w:rPr>
                <w:rFonts w:hint="eastAsia"/>
                <w:spacing w:val="4"/>
                <w:szCs w:val="24"/>
              </w:rPr>
              <w:t>年方开工建设的，需向我局重新报批环评手续。</w:t>
            </w:r>
          </w:p>
          <w:p w:rsidR="008075E6" w:rsidRDefault="008075E6">
            <w:pPr>
              <w:ind w:firstLineChars="100" w:firstLine="248"/>
              <w:rPr>
                <w:szCs w:val="24"/>
              </w:rPr>
            </w:pPr>
            <w:r>
              <w:rPr>
                <w:spacing w:val="4"/>
                <w:szCs w:val="24"/>
              </w:rPr>
              <w:t>4</w:t>
            </w:r>
            <w:r>
              <w:rPr>
                <w:rFonts w:hint="eastAsia"/>
                <w:spacing w:val="4"/>
                <w:szCs w:val="24"/>
              </w:rPr>
              <w:t>、</w:t>
            </w:r>
            <w:r>
              <w:rPr>
                <w:rFonts w:hint="eastAsia"/>
                <w:szCs w:val="24"/>
              </w:rPr>
              <w:t>项目建设必须严格执行配套建设的环境保护设施与主体工程同时设计、同时施工、同时投产使用的环境保护</w:t>
            </w:r>
            <w:r>
              <w:rPr>
                <w:szCs w:val="24"/>
              </w:rPr>
              <w:t>“</w:t>
            </w:r>
            <w:r>
              <w:rPr>
                <w:rFonts w:hint="eastAsia"/>
                <w:szCs w:val="24"/>
              </w:rPr>
              <w:t>三同时</w:t>
            </w:r>
            <w:r>
              <w:rPr>
                <w:szCs w:val="24"/>
              </w:rPr>
              <w:t>”</w:t>
            </w:r>
            <w:r>
              <w:rPr>
                <w:rFonts w:hint="eastAsia"/>
                <w:szCs w:val="24"/>
              </w:rPr>
              <w:t>制度。将环境保护措施落到实处。在设计和施工阶段严格落实《建设项目环境保护管理条例》中的相关要求。工程建成后，按规定程序对配套建设的环境保护设施进行验收。验收合格后，方可投入运营。</w:t>
            </w:r>
          </w:p>
          <w:p w:rsidR="008075E6" w:rsidRDefault="008075E6">
            <w:pPr>
              <w:ind w:firstLineChars="100" w:firstLine="240"/>
              <w:rPr>
                <w:szCs w:val="24"/>
              </w:rPr>
            </w:pPr>
            <w:r>
              <w:rPr>
                <w:szCs w:val="24"/>
              </w:rPr>
              <w:t>5</w:t>
            </w:r>
            <w:r>
              <w:rPr>
                <w:rFonts w:hint="eastAsia"/>
                <w:szCs w:val="24"/>
              </w:rPr>
              <w:t>、建设单位是建设项目选址、建设、运营全过程落实环境保护措施、公开环境信息的主体，应按照《建设项目环境影响评价信息公开机制方案》等要求已发依规公开建设项目环评信息，畅通公众参与和社会监督渠道，保障可能受建设项目环境影响的公众环境权益。</w:t>
            </w:r>
          </w:p>
          <w:p w:rsidR="008075E6" w:rsidRDefault="008075E6">
            <w:pPr>
              <w:ind w:firstLineChars="100" w:firstLine="240"/>
              <w:rPr>
                <w:szCs w:val="24"/>
              </w:rPr>
            </w:pPr>
            <w:r>
              <w:rPr>
                <w:szCs w:val="24"/>
              </w:rPr>
              <w:t>6</w:t>
            </w:r>
            <w:r>
              <w:rPr>
                <w:rFonts w:hint="eastAsia"/>
                <w:szCs w:val="24"/>
              </w:rPr>
              <w:t>、项目施工期间的环境保护监督检查和相关行政处罚工作委托韩城市环境监察大队负责，请自觉接受韩城市环境监察大队的日常监督管理。</w:t>
            </w:r>
          </w:p>
          <w:p w:rsidR="008075E6" w:rsidRDefault="008075E6">
            <w:pPr>
              <w:ind w:firstLine="480"/>
              <w:rPr>
                <w:color w:val="FF0000"/>
                <w:szCs w:val="24"/>
              </w:rPr>
            </w:pPr>
          </w:p>
        </w:tc>
      </w:tr>
    </w:tbl>
    <w:p w:rsidR="008075E6" w:rsidRDefault="008075E6" w:rsidP="008075E6">
      <w:pPr>
        <w:adjustRightInd/>
        <w:snapToGrid/>
        <w:ind w:firstLineChars="0" w:firstLine="0"/>
        <w:rPr>
          <w:rFonts w:eastAsia="仿宋_GB2312"/>
          <w:color w:val="FF0000"/>
          <w:sz w:val="21"/>
          <w:szCs w:val="21"/>
        </w:rPr>
        <w:sectPr w:rsidR="008075E6">
          <w:pgSz w:w="11906" w:h="16838"/>
          <w:pgMar w:top="1440" w:right="1800" w:bottom="1440" w:left="1800" w:header="708" w:footer="708" w:gutter="0"/>
          <w:cols w:space="720"/>
        </w:sectPr>
      </w:pPr>
    </w:p>
    <w:p w:rsidR="008075E6" w:rsidRDefault="008075E6" w:rsidP="008075E6">
      <w:pPr>
        <w:pStyle w:val="1"/>
      </w:pPr>
      <w:r>
        <w:rPr>
          <w:rFonts w:hint="eastAsia"/>
        </w:rPr>
        <w:lastRenderedPageBreak/>
        <w:t>表五项目变动情况</w:t>
      </w: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25"/>
      </w:tblGrid>
      <w:tr w:rsidR="008075E6" w:rsidTr="008075E6">
        <w:trPr>
          <w:trHeight w:val="859"/>
          <w:jc w:val="center"/>
        </w:trPr>
        <w:tc>
          <w:tcPr>
            <w:tcW w:w="8924" w:type="dxa"/>
            <w:tcBorders>
              <w:top w:val="single" w:sz="4" w:space="0" w:color="auto"/>
              <w:left w:val="single" w:sz="4" w:space="0" w:color="auto"/>
              <w:bottom w:val="single" w:sz="4" w:space="0" w:color="auto"/>
              <w:right w:val="single" w:sz="4" w:space="0" w:color="auto"/>
            </w:tcBorders>
            <w:hideMark/>
          </w:tcPr>
          <w:p w:rsidR="008075E6" w:rsidRDefault="008075E6">
            <w:pPr>
              <w:ind w:firstLine="480"/>
              <w:rPr>
                <w:rFonts w:eastAsia="仿宋_GB2312"/>
                <w:sz w:val="22"/>
                <w:szCs w:val="21"/>
              </w:rPr>
            </w:pPr>
            <w:r>
              <w:rPr>
                <w:rFonts w:hint="eastAsia"/>
                <w:szCs w:val="24"/>
              </w:rPr>
              <w:t>建设单位在建设过程中按照环评及批复的要求进行建设，未发生变动。</w:t>
            </w:r>
          </w:p>
        </w:tc>
      </w:tr>
    </w:tbl>
    <w:p w:rsidR="008075E6" w:rsidRDefault="008075E6" w:rsidP="008075E6">
      <w:pPr>
        <w:pStyle w:val="1"/>
      </w:pPr>
      <w:r>
        <w:rPr>
          <w:rFonts w:hint="eastAsia"/>
        </w:rPr>
        <w:t>表六工况及质量保证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24"/>
      </w:tblGrid>
      <w:tr w:rsidR="008075E6" w:rsidTr="008075E6">
        <w:trPr>
          <w:trHeight w:val="6228"/>
          <w:jc w:val="center"/>
        </w:trPr>
        <w:tc>
          <w:tcPr>
            <w:tcW w:w="8924" w:type="dxa"/>
            <w:tcBorders>
              <w:top w:val="single" w:sz="4" w:space="0" w:color="auto"/>
              <w:left w:val="single" w:sz="4" w:space="0" w:color="auto"/>
              <w:bottom w:val="single" w:sz="4" w:space="0" w:color="auto"/>
              <w:right w:val="single" w:sz="4" w:space="0" w:color="auto"/>
            </w:tcBorders>
          </w:tcPr>
          <w:p w:rsidR="008075E6" w:rsidRDefault="008075E6">
            <w:pPr>
              <w:ind w:firstLine="480"/>
            </w:pPr>
            <w:r>
              <w:rPr>
                <w:rFonts w:hint="eastAsia"/>
              </w:rPr>
              <w:t>验收监测质量保证及质量控制：</w:t>
            </w:r>
          </w:p>
          <w:p w:rsidR="008075E6" w:rsidRDefault="008075E6">
            <w:pPr>
              <w:ind w:firstLine="480"/>
            </w:pPr>
            <w:r>
              <w:t xml:space="preserve">1 </w:t>
            </w:r>
            <w:r>
              <w:rPr>
                <w:rFonts w:hint="eastAsia"/>
              </w:rPr>
              <w:t>、工况结果</w:t>
            </w:r>
          </w:p>
          <w:p w:rsidR="008075E6" w:rsidRDefault="008075E6">
            <w:pPr>
              <w:ind w:firstLine="480"/>
            </w:pPr>
            <w:r>
              <w:rPr>
                <w:rFonts w:hint="eastAsia"/>
              </w:rPr>
              <w:t>本项目建设为</w:t>
            </w:r>
            <w:r>
              <w:t>20</w:t>
            </w:r>
            <w:r>
              <w:rPr>
                <w:rFonts w:hint="eastAsia"/>
              </w:rPr>
              <w:t>万吨每年的污泥球生产线，验收监测期间（</w:t>
            </w:r>
            <w:r>
              <w:t xml:space="preserve">2019 </w:t>
            </w:r>
            <w:r>
              <w:rPr>
                <w:rFonts w:hint="eastAsia"/>
              </w:rPr>
              <w:t>年</w:t>
            </w:r>
            <w:r>
              <w:t>12</w:t>
            </w:r>
            <w:r>
              <w:rPr>
                <w:rFonts w:hint="eastAsia"/>
              </w:rPr>
              <w:t>月</w:t>
            </w:r>
            <w:r>
              <w:t>7</w:t>
            </w:r>
            <w:r>
              <w:rPr>
                <w:rFonts w:hint="eastAsia"/>
              </w:rPr>
              <w:t>日</w:t>
            </w:r>
            <w:r>
              <w:t>~2019</w:t>
            </w:r>
            <w:r>
              <w:rPr>
                <w:rFonts w:hint="eastAsia"/>
              </w:rPr>
              <w:t>年</w:t>
            </w:r>
            <w:r>
              <w:t>12</w:t>
            </w:r>
            <w:r>
              <w:rPr>
                <w:rFonts w:hint="eastAsia"/>
              </w:rPr>
              <w:t>月</w:t>
            </w:r>
            <w:r>
              <w:t>8</w:t>
            </w:r>
            <w:r>
              <w:rPr>
                <w:rFonts w:hint="eastAsia"/>
              </w:rPr>
              <w:t>日）主要设施正常运行，并保证了连续、稳定、正常生产。验收监测期间项目生产工况见表</w:t>
            </w:r>
            <w:r>
              <w:t xml:space="preserve"> 5-1</w:t>
            </w:r>
            <w:r>
              <w:rPr>
                <w:rFonts w:hint="eastAsia"/>
              </w:rPr>
              <w:t>。</w:t>
            </w:r>
          </w:p>
          <w:p w:rsidR="008075E6" w:rsidRDefault="008075E6">
            <w:pPr>
              <w:pStyle w:val="af3"/>
              <w:jc w:val="center"/>
              <w:rPr>
                <w:rFonts w:ascii="Calibri" w:hAnsi="Calibri" w:cs="Times New Roman"/>
                <w:szCs w:val="22"/>
              </w:rPr>
            </w:pPr>
            <w:r>
              <w:rPr>
                <w:rFonts w:ascii="Times New Roman" w:hAnsi="Times New Roman" w:cs="Times New Roman" w:hint="eastAsia"/>
                <w:szCs w:val="22"/>
              </w:rPr>
              <w:t>表</w:t>
            </w:r>
            <w:r>
              <w:rPr>
                <w:rFonts w:ascii="Calibri" w:hAnsi="Calibri" w:cs="Times New Roman"/>
                <w:szCs w:val="22"/>
              </w:rPr>
              <w:t xml:space="preserve"> 5-1 </w:t>
            </w:r>
            <w:r>
              <w:rPr>
                <w:rFonts w:ascii="Times New Roman" w:hAnsi="Times New Roman" w:cs="Times New Roman" w:hint="eastAsia"/>
                <w:szCs w:val="22"/>
              </w:rPr>
              <w:t>验收监测期间生产负荷一览表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73"/>
              <w:gridCol w:w="2173"/>
              <w:gridCol w:w="2173"/>
              <w:gridCol w:w="2174"/>
            </w:tblGrid>
            <w:tr w:rsidR="008075E6">
              <w:tc>
                <w:tcPr>
                  <w:tcW w:w="2173" w:type="dxa"/>
                  <w:tcBorders>
                    <w:top w:val="single" w:sz="4" w:space="0" w:color="auto"/>
                    <w:left w:val="single" w:sz="4" w:space="0" w:color="auto"/>
                    <w:bottom w:val="single" w:sz="4" w:space="0" w:color="auto"/>
                    <w:right w:val="single" w:sz="4" w:space="0" w:color="auto"/>
                  </w:tcBorders>
                  <w:hideMark/>
                </w:tcPr>
                <w:p w:rsidR="008075E6" w:rsidRDefault="008075E6" w:rsidP="00DA55C1">
                  <w:pPr>
                    <w:pStyle w:val="af3"/>
                    <w:spacing w:beforeLines="20" w:beforeAutospacing="0"/>
                    <w:jc w:val="center"/>
                    <w:rPr>
                      <w:rFonts w:ascii="Calibri" w:hAnsi="Calibri" w:cs="Times New Roman"/>
                      <w:sz w:val="20"/>
                      <w:szCs w:val="21"/>
                    </w:rPr>
                  </w:pPr>
                  <w:r>
                    <w:rPr>
                      <w:rFonts w:ascii="Times New Roman" w:hAnsi="Times New Roman" w:cs="Times New Roman" w:hint="eastAsia"/>
                      <w:sz w:val="20"/>
                      <w:szCs w:val="21"/>
                    </w:rPr>
                    <w:t>日期</w:t>
                  </w:r>
                </w:p>
              </w:tc>
              <w:tc>
                <w:tcPr>
                  <w:tcW w:w="2173" w:type="dxa"/>
                  <w:tcBorders>
                    <w:top w:val="single" w:sz="4" w:space="0" w:color="auto"/>
                    <w:left w:val="single" w:sz="4" w:space="0" w:color="auto"/>
                    <w:bottom w:val="single" w:sz="4" w:space="0" w:color="auto"/>
                    <w:right w:val="single" w:sz="4" w:space="0" w:color="auto"/>
                  </w:tcBorders>
                  <w:hideMark/>
                </w:tcPr>
                <w:p w:rsidR="008075E6" w:rsidRDefault="008075E6" w:rsidP="00DA55C1">
                  <w:pPr>
                    <w:pStyle w:val="af3"/>
                    <w:spacing w:beforeLines="20" w:beforeAutospacing="0"/>
                    <w:jc w:val="center"/>
                    <w:rPr>
                      <w:rFonts w:ascii="Calibri" w:hAnsi="Calibri" w:cs="Times New Roman"/>
                      <w:sz w:val="20"/>
                      <w:szCs w:val="21"/>
                    </w:rPr>
                  </w:pPr>
                  <w:r>
                    <w:rPr>
                      <w:rFonts w:ascii="Times New Roman" w:hAnsi="Times New Roman" w:cs="Times New Roman" w:hint="eastAsia"/>
                      <w:sz w:val="20"/>
                      <w:szCs w:val="21"/>
                    </w:rPr>
                    <w:t>设计处理规模</w:t>
                  </w:r>
                </w:p>
              </w:tc>
              <w:tc>
                <w:tcPr>
                  <w:tcW w:w="2173" w:type="dxa"/>
                  <w:tcBorders>
                    <w:top w:val="single" w:sz="4" w:space="0" w:color="auto"/>
                    <w:left w:val="single" w:sz="4" w:space="0" w:color="auto"/>
                    <w:bottom w:val="single" w:sz="4" w:space="0" w:color="auto"/>
                    <w:right w:val="single" w:sz="4" w:space="0" w:color="auto"/>
                  </w:tcBorders>
                  <w:hideMark/>
                </w:tcPr>
                <w:p w:rsidR="008075E6" w:rsidRDefault="008075E6" w:rsidP="00DA55C1">
                  <w:pPr>
                    <w:pStyle w:val="af3"/>
                    <w:spacing w:beforeLines="20" w:beforeAutospacing="0"/>
                    <w:jc w:val="center"/>
                    <w:rPr>
                      <w:rFonts w:ascii="Calibri" w:hAnsi="Calibri" w:cs="Times New Roman"/>
                      <w:sz w:val="20"/>
                      <w:szCs w:val="21"/>
                    </w:rPr>
                  </w:pPr>
                  <w:r>
                    <w:rPr>
                      <w:rFonts w:ascii="Times New Roman" w:hAnsi="Times New Roman" w:cs="Times New Roman" w:hint="eastAsia"/>
                      <w:sz w:val="20"/>
                      <w:szCs w:val="21"/>
                    </w:rPr>
                    <w:t>实际处理规模</w:t>
                  </w:r>
                </w:p>
              </w:tc>
              <w:tc>
                <w:tcPr>
                  <w:tcW w:w="2174" w:type="dxa"/>
                  <w:tcBorders>
                    <w:top w:val="single" w:sz="4" w:space="0" w:color="auto"/>
                    <w:left w:val="single" w:sz="4" w:space="0" w:color="auto"/>
                    <w:bottom w:val="single" w:sz="4" w:space="0" w:color="auto"/>
                    <w:right w:val="single" w:sz="4" w:space="0" w:color="auto"/>
                  </w:tcBorders>
                  <w:hideMark/>
                </w:tcPr>
                <w:p w:rsidR="008075E6" w:rsidRDefault="008075E6" w:rsidP="00DA55C1">
                  <w:pPr>
                    <w:pStyle w:val="af3"/>
                    <w:spacing w:beforeLines="20" w:beforeAutospacing="0"/>
                    <w:jc w:val="center"/>
                    <w:rPr>
                      <w:rFonts w:ascii="Calibri" w:hAnsi="Calibri" w:cs="Times New Roman"/>
                      <w:sz w:val="20"/>
                      <w:szCs w:val="21"/>
                    </w:rPr>
                  </w:pPr>
                  <w:r>
                    <w:rPr>
                      <w:rFonts w:ascii="Times New Roman" w:hAnsi="Times New Roman" w:cs="Times New Roman" w:hint="eastAsia"/>
                      <w:sz w:val="20"/>
                      <w:szCs w:val="21"/>
                    </w:rPr>
                    <w:t>实际运行负荷</w:t>
                  </w:r>
                </w:p>
              </w:tc>
            </w:tr>
            <w:tr w:rsidR="008075E6">
              <w:tc>
                <w:tcPr>
                  <w:tcW w:w="2173" w:type="dxa"/>
                  <w:tcBorders>
                    <w:top w:val="single" w:sz="4" w:space="0" w:color="auto"/>
                    <w:left w:val="single" w:sz="4" w:space="0" w:color="auto"/>
                    <w:bottom w:val="single" w:sz="4" w:space="0" w:color="auto"/>
                    <w:right w:val="single" w:sz="4" w:space="0" w:color="auto"/>
                  </w:tcBorders>
                  <w:hideMark/>
                </w:tcPr>
                <w:p w:rsidR="008075E6" w:rsidRDefault="008075E6" w:rsidP="00DA55C1">
                  <w:pPr>
                    <w:pStyle w:val="af3"/>
                    <w:spacing w:beforeLines="20" w:beforeAutospacing="0"/>
                    <w:jc w:val="center"/>
                    <w:rPr>
                      <w:rFonts w:ascii="Calibri" w:hAnsi="Calibri" w:cs="Times New Roman"/>
                      <w:sz w:val="20"/>
                      <w:szCs w:val="21"/>
                    </w:rPr>
                  </w:pPr>
                  <w:r>
                    <w:rPr>
                      <w:rFonts w:ascii="Calibri" w:hAnsi="Calibri" w:cs="Times New Roman"/>
                      <w:sz w:val="20"/>
                      <w:szCs w:val="21"/>
                    </w:rPr>
                    <w:t xml:space="preserve">2019 </w:t>
                  </w:r>
                  <w:r>
                    <w:rPr>
                      <w:rFonts w:ascii="Times New Roman" w:hAnsi="Times New Roman" w:cs="Times New Roman" w:hint="eastAsia"/>
                      <w:sz w:val="20"/>
                      <w:szCs w:val="21"/>
                    </w:rPr>
                    <w:t>年</w:t>
                  </w:r>
                  <w:r>
                    <w:rPr>
                      <w:rFonts w:ascii="Calibri" w:hAnsi="Calibri" w:cs="Times New Roman"/>
                      <w:sz w:val="20"/>
                      <w:szCs w:val="21"/>
                    </w:rPr>
                    <w:t>12</w:t>
                  </w:r>
                  <w:r>
                    <w:rPr>
                      <w:rFonts w:ascii="Times New Roman" w:hAnsi="Times New Roman" w:cs="Times New Roman" w:hint="eastAsia"/>
                      <w:sz w:val="20"/>
                      <w:szCs w:val="21"/>
                    </w:rPr>
                    <w:t>月</w:t>
                  </w:r>
                  <w:r>
                    <w:rPr>
                      <w:rFonts w:ascii="Calibri" w:hAnsi="Calibri" w:cs="Times New Roman"/>
                      <w:sz w:val="20"/>
                      <w:szCs w:val="21"/>
                    </w:rPr>
                    <w:t>7</w:t>
                  </w:r>
                  <w:r>
                    <w:rPr>
                      <w:rFonts w:ascii="Times New Roman" w:hAnsi="Times New Roman" w:cs="Times New Roman" w:hint="eastAsia"/>
                      <w:sz w:val="20"/>
                      <w:szCs w:val="21"/>
                    </w:rPr>
                    <w:t>日</w:t>
                  </w:r>
                </w:p>
              </w:tc>
              <w:tc>
                <w:tcPr>
                  <w:tcW w:w="2173" w:type="dxa"/>
                  <w:tcBorders>
                    <w:top w:val="single" w:sz="4" w:space="0" w:color="auto"/>
                    <w:left w:val="single" w:sz="4" w:space="0" w:color="auto"/>
                    <w:bottom w:val="single" w:sz="4" w:space="0" w:color="auto"/>
                    <w:right w:val="single" w:sz="4" w:space="0" w:color="auto"/>
                  </w:tcBorders>
                  <w:hideMark/>
                </w:tcPr>
                <w:p w:rsidR="008075E6" w:rsidRDefault="008075E6" w:rsidP="00DA55C1">
                  <w:pPr>
                    <w:pStyle w:val="af3"/>
                    <w:spacing w:beforeLines="20" w:beforeAutospacing="0"/>
                    <w:jc w:val="center"/>
                    <w:rPr>
                      <w:rFonts w:ascii="Calibri" w:hAnsi="Calibri" w:cs="Times New Roman"/>
                      <w:sz w:val="20"/>
                      <w:szCs w:val="21"/>
                    </w:rPr>
                  </w:pPr>
                  <w:r>
                    <w:rPr>
                      <w:rFonts w:ascii="Calibri" w:hAnsi="Calibri" w:cs="Times New Roman"/>
                      <w:sz w:val="20"/>
                      <w:szCs w:val="21"/>
                    </w:rPr>
                    <w:t>25t/h</w:t>
                  </w:r>
                </w:p>
              </w:tc>
              <w:tc>
                <w:tcPr>
                  <w:tcW w:w="2173" w:type="dxa"/>
                  <w:tcBorders>
                    <w:top w:val="single" w:sz="4" w:space="0" w:color="auto"/>
                    <w:left w:val="single" w:sz="4" w:space="0" w:color="auto"/>
                    <w:bottom w:val="single" w:sz="4" w:space="0" w:color="auto"/>
                    <w:right w:val="single" w:sz="4" w:space="0" w:color="auto"/>
                  </w:tcBorders>
                  <w:hideMark/>
                </w:tcPr>
                <w:p w:rsidR="008075E6" w:rsidRDefault="008075E6" w:rsidP="00DA55C1">
                  <w:pPr>
                    <w:pStyle w:val="af3"/>
                    <w:spacing w:beforeLines="20" w:beforeAutospacing="0"/>
                    <w:jc w:val="center"/>
                    <w:rPr>
                      <w:rFonts w:ascii="Calibri" w:hAnsi="Calibri" w:cs="Times New Roman"/>
                      <w:sz w:val="20"/>
                      <w:szCs w:val="21"/>
                    </w:rPr>
                  </w:pPr>
                  <w:r>
                    <w:rPr>
                      <w:rFonts w:ascii="Calibri" w:hAnsi="Calibri" w:cs="Times New Roman"/>
                      <w:sz w:val="20"/>
                      <w:szCs w:val="21"/>
                    </w:rPr>
                    <w:t>25t/h</w:t>
                  </w:r>
                </w:p>
              </w:tc>
              <w:tc>
                <w:tcPr>
                  <w:tcW w:w="2174" w:type="dxa"/>
                  <w:tcBorders>
                    <w:top w:val="single" w:sz="4" w:space="0" w:color="auto"/>
                    <w:left w:val="single" w:sz="4" w:space="0" w:color="auto"/>
                    <w:bottom w:val="single" w:sz="4" w:space="0" w:color="auto"/>
                    <w:right w:val="single" w:sz="4" w:space="0" w:color="auto"/>
                  </w:tcBorders>
                  <w:hideMark/>
                </w:tcPr>
                <w:p w:rsidR="008075E6" w:rsidRDefault="008075E6" w:rsidP="00DA55C1">
                  <w:pPr>
                    <w:pStyle w:val="af3"/>
                    <w:spacing w:beforeLines="20" w:beforeAutospacing="0"/>
                    <w:jc w:val="center"/>
                    <w:rPr>
                      <w:rFonts w:ascii="Calibri" w:hAnsi="Calibri" w:cs="Times New Roman"/>
                      <w:sz w:val="20"/>
                      <w:szCs w:val="21"/>
                    </w:rPr>
                  </w:pPr>
                  <w:r>
                    <w:rPr>
                      <w:rFonts w:ascii="Calibri" w:hAnsi="Calibri" w:cs="Times New Roman"/>
                      <w:sz w:val="20"/>
                      <w:szCs w:val="21"/>
                    </w:rPr>
                    <w:t>100%</w:t>
                  </w:r>
                </w:p>
              </w:tc>
            </w:tr>
            <w:tr w:rsidR="008075E6">
              <w:tc>
                <w:tcPr>
                  <w:tcW w:w="2173" w:type="dxa"/>
                  <w:tcBorders>
                    <w:top w:val="single" w:sz="4" w:space="0" w:color="auto"/>
                    <w:left w:val="single" w:sz="4" w:space="0" w:color="auto"/>
                    <w:bottom w:val="single" w:sz="4" w:space="0" w:color="auto"/>
                    <w:right w:val="single" w:sz="4" w:space="0" w:color="auto"/>
                  </w:tcBorders>
                  <w:hideMark/>
                </w:tcPr>
                <w:p w:rsidR="008075E6" w:rsidRDefault="008075E6" w:rsidP="00DA55C1">
                  <w:pPr>
                    <w:pStyle w:val="af3"/>
                    <w:spacing w:beforeLines="20" w:beforeAutospacing="0"/>
                    <w:jc w:val="center"/>
                    <w:rPr>
                      <w:rFonts w:ascii="Calibri" w:hAnsi="Calibri" w:cs="Times New Roman"/>
                      <w:sz w:val="20"/>
                      <w:szCs w:val="21"/>
                    </w:rPr>
                  </w:pPr>
                  <w:r>
                    <w:rPr>
                      <w:rFonts w:ascii="Calibri" w:hAnsi="Calibri" w:cs="Times New Roman"/>
                      <w:sz w:val="20"/>
                      <w:szCs w:val="21"/>
                    </w:rPr>
                    <w:t xml:space="preserve">2019 </w:t>
                  </w:r>
                  <w:r>
                    <w:rPr>
                      <w:rFonts w:ascii="Times New Roman" w:hAnsi="Times New Roman" w:cs="Times New Roman" w:hint="eastAsia"/>
                      <w:sz w:val="20"/>
                      <w:szCs w:val="21"/>
                    </w:rPr>
                    <w:t>年</w:t>
                  </w:r>
                  <w:r>
                    <w:rPr>
                      <w:rFonts w:ascii="Calibri" w:hAnsi="Calibri" w:cs="Times New Roman"/>
                      <w:sz w:val="20"/>
                      <w:szCs w:val="21"/>
                    </w:rPr>
                    <w:t>12</w:t>
                  </w:r>
                  <w:r>
                    <w:rPr>
                      <w:rFonts w:ascii="Times New Roman" w:hAnsi="Times New Roman" w:cs="Times New Roman" w:hint="eastAsia"/>
                      <w:sz w:val="20"/>
                      <w:szCs w:val="21"/>
                    </w:rPr>
                    <w:t>月</w:t>
                  </w:r>
                  <w:r>
                    <w:rPr>
                      <w:rFonts w:ascii="Calibri" w:hAnsi="Calibri" w:cs="Times New Roman"/>
                      <w:sz w:val="20"/>
                      <w:szCs w:val="21"/>
                    </w:rPr>
                    <w:t>8</w:t>
                  </w:r>
                  <w:r>
                    <w:rPr>
                      <w:rFonts w:ascii="Times New Roman" w:hAnsi="Times New Roman" w:cs="Times New Roman" w:hint="eastAsia"/>
                      <w:sz w:val="20"/>
                      <w:szCs w:val="21"/>
                    </w:rPr>
                    <w:t>日</w:t>
                  </w:r>
                </w:p>
              </w:tc>
              <w:tc>
                <w:tcPr>
                  <w:tcW w:w="2173" w:type="dxa"/>
                  <w:tcBorders>
                    <w:top w:val="single" w:sz="4" w:space="0" w:color="auto"/>
                    <w:left w:val="single" w:sz="4" w:space="0" w:color="auto"/>
                    <w:bottom w:val="single" w:sz="4" w:space="0" w:color="auto"/>
                    <w:right w:val="single" w:sz="4" w:space="0" w:color="auto"/>
                  </w:tcBorders>
                  <w:hideMark/>
                </w:tcPr>
                <w:p w:rsidR="008075E6" w:rsidRDefault="008075E6" w:rsidP="00DA55C1">
                  <w:pPr>
                    <w:pStyle w:val="af3"/>
                    <w:spacing w:beforeLines="20" w:beforeAutospacing="0"/>
                    <w:jc w:val="center"/>
                    <w:rPr>
                      <w:rFonts w:ascii="Calibri" w:hAnsi="Calibri" w:cs="Times New Roman"/>
                      <w:sz w:val="20"/>
                      <w:szCs w:val="21"/>
                    </w:rPr>
                  </w:pPr>
                  <w:r>
                    <w:rPr>
                      <w:rFonts w:ascii="Calibri" w:hAnsi="Calibri" w:cs="Times New Roman"/>
                      <w:sz w:val="20"/>
                      <w:szCs w:val="21"/>
                    </w:rPr>
                    <w:t>25t/h</w:t>
                  </w:r>
                </w:p>
              </w:tc>
              <w:tc>
                <w:tcPr>
                  <w:tcW w:w="2173" w:type="dxa"/>
                  <w:tcBorders>
                    <w:top w:val="single" w:sz="4" w:space="0" w:color="auto"/>
                    <w:left w:val="single" w:sz="4" w:space="0" w:color="auto"/>
                    <w:bottom w:val="single" w:sz="4" w:space="0" w:color="auto"/>
                    <w:right w:val="single" w:sz="4" w:space="0" w:color="auto"/>
                  </w:tcBorders>
                  <w:hideMark/>
                </w:tcPr>
                <w:p w:rsidR="008075E6" w:rsidRDefault="008075E6" w:rsidP="00DA55C1">
                  <w:pPr>
                    <w:pStyle w:val="af3"/>
                    <w:spacing w:beforeLines="20" w:beforeAutospacing="0"/>
                    <w:jc w:val="center"/>
                    <w:rPr>
                      <w:rFonts w:ascii="Calibri" w:hAnsi="Calibri" w:cs="Times New Roman"/>
                      <w:sz w:val="20"/>
                      <w:szCs w:val="21"/>
                    </w:rPr>
                  </w:pPr>
                  <w:r>
                    <w:rPr>
                      <w:rFonts w:ascii="Calibri" w:hAnsi="Calibri" w:cs="Times New Roman"/>
                      <w:sz w:val="20"/>
                      <w:szCs w:val="21"/>
                    </w:rPr>
                    <w:t>25t/h</w:t>
                  </w:r>
                </w:p>
              </w:tc>
              <w:tc>
                <w:tcPr>
                  <w:tcW w:w="2174" w:type="dxa"/>
                  <w:tcBorders>
                    <w:top w:val="single" w:sz="4" w:space="0" w:color="auto"/>
                    <w:left w:val="single" w:sz="4" w:space="0" w:color="auto"/>
                    <w:bottom w:val="single" w:sz="4" w:space="0" w:color="auto"/>
                    <w:right w:val="single" w:sz="4" w:space="0" w:color="auto"/>
                  </w:tcBorders>
                  <w:hideMark/>
                </w:tcPr>
                <w:p w:rsidR="008075E6" w:rsidRDefault="008075E6" w:rsidP="00DA55C1">
                  <w:pPr>
                    <w:pStyle w:val="af3"/>
                    <w:spacing w:beforeLines="20" w:beforeAutospacing="0"/>
                    <w:jc w:val="center"/>
                    <w:rPr>
                      <w:rFonts w:ascii="Calibri" w:hAnsi="Calibri" w:cs="Times New Roman"/>
                      <w:sz w:val="20"/>
                      <w:szCs w:val="21"/>
                    </w:rPr>
                  </w:pPr>
                  <w:r>
                    <w:rPr>
                      <w:rFonts w:ascii="Calibri" w:hAnsi="Calibri" w:cs="Times New Roman"/>
                      <w:sz w:val="20"/>
                      <w:szCs w:val="21"/>
                    </w:rPr>
                    <w:t>100%</w:t>
                  </w:r>
                </w:p>
              </w:tc>
            </w:tr>
          </w:tbl>
          <w:p w:rsidR="008075E6" w:rsidRDefault="008075E6">
            <w:pPr>
              <w:pStyle w:val="af3"/>
              <w:ind w:firstLine="480"/>
              <w:rPr>
                <w:rFonts w:ascii="Calibri" w:hAnsi="Calibri" w:cs="Times New Roman"/>
              </w:rPr>
            </w:pPr>
            <w:r>
              <w:rPr>
                <w:rFonts w:ascii="Times New Roman" w:hAnsi="Times New Roman" w:cs="Times New Roman" w:hint="eastAsia"/>
              </w:rPr>
              <w:t>由上表可以看出，验收监测期间，项目运行负荷达到设计能力的</w:t>
            </w:r>
            <w:r>
              <w:rPr>
                <w:rFonts w:ascii="Calibri" w:hAnsi="Calibri" w:cs="Times New Roman"/>
              </w:rPr>
              <w:t>100%</w:t>
            </w:r>
            <w:r>
              <w:rPr>
                <w:rFonts w:ascii="Times New Roman" w:hAnsi="Times New Roman" w:cs="Times New Roman" w:hint="eastAsia"/>
              </w:rPr>
              <w:t>。</w:t>
            </w:r>
          </w:p>
          <w:p w:rsidR="008075E6" w:rsidRDefault="008075E6">
            <w:pPr>
              <w:pStyle w:val="af3"/>
              <w:ind w:firstLine="480"/>
              <w:rPr>
                <w:rFonts w:ascii="Calibri" w:hAnsi="Calibri" w:cs="Times New Roman"/>
              </w:rPr>
            </w:pPr>
            <w:r>
              <w:rPr>
                <w:rFonts w:ascii="Calibri" w:hAnsi="Calibri" w:cs="Times New Roman"/>
              </w:rPr>
              <w:t xml:space="preserve">2 </w:t>
            </w:r>
            <w:r>
              <w:rPr>
                <w:rFonts w:ascii="Times New Roman" w:hAnsi="Times New Roman" w:cs="Times New Roman" w:hint="eastAsia"/>
              </w:rPr>
              <w:t>、质量控制和质量保证</w:t>
            </w:r>
          </w:p>
          <w:p w:rsidR="008075E6" w:rsidRDefault="008075E6">
            <w:pPr>
              <w:pStyle w:val="af3"/>
              <w:ind w:firstLine="480"/>
              <w:rPr>
                <w:rFonts w:ascii="Calibri" w:hAnsi="Calibri" w:cs="Times New Roman"/>
              </w:rPr>
            </w:pPr>
            <w:r>
              <w:rPr>
                <w:rFonts w:ascii="Times New Roman" w:hAnsi="Times New Roman" w:cs="Times New Roman" w:hint="eastAsia"/>
              </w:rPr>
              <w:t>为了确保监测数据的准确性、可靠性，验收监测实施全程序质量保证措施。</w:t>
            </w:r>
          </w:p>
          <w:p w:rsidR="008075E6" w:rsidRDefault="008075E6">
            <w:pPr>
              <w:pStyle w:val="af3"/>
              <w:ind w:firstLine="480"/>
              <w:rPr>
                <w:rFonts w:ascii="Calibri" w:hAnsi="Calibri" w:cs="Times New Roman"/>
              </w:rPr>
            </w:pPr>
            <w:r>
              <w:rPr>
                <w:rFonts w:ascii="Times New Roman" w:hAnsi="Times New Roman" w:cs="Times New Roman" w:hint="eastAsia"/>
              </w:rPr>
              <w:t>（</w:t>
            </w:r>
            <w:r>
              <w:rPr>
                <w:rFonts w:ascii="Calibri" w:hAnsi="Calibri" w:cs="Times New Roman"/>
              </w:rPr>
              <w:t>1</w:t>
            </w:r>
            <w:r>
              <w:rPr>
                <w:rFonts w:ascii="Times New Roman" w:hAnsi="Times New Roman" w:cs="Times New Roman" w:hint="eastAsia"/>
              </w:rPr>
              <w:t>）采样点的布设、样品采集、保存和分析严格按国家有关标准方法及国家环保局颁布的相关技术要求执行；</w:t>
            </w:r>
          </w:p>
          <w:p w:rsidR="008075E6" w:rsidRDefault="008075E6">
            <w:pPr>
              <w:pStyle w:val="af3"/>
              <w:ind w:firstLine="480"/>
              <w:rPr>
                <w:rFonts w:ascii="Calibri" w:hAnsi="Calibri" w:cs="Times New Roman"/>
              </w:rPr>
            </w:pPr>
            <w:r>
              <w:rPr>
                <w:rFonts w:ascii="Times New Roman" w:hAnsi="Times New Roman" w:cs="Times New Roman" w:hint="eastAsia"/>
              </w:rPr>
              <w:t>（</w:t>
            </w:r>
            <w:r>
              <w:rPr>
                <w:rFonts w:ascii="Calibri" w:hAnsi="Calibri" w:cs="Times New Roman"/>
              </w:rPr>
              <w:t>2</w:t>
            </w:r>
            <w:r>
              <w:rPr>
                <w:rFonts w:ascii="Times New Roman" w:hAnsi="Times New Roman" w:cs="Times New Roman" w:hint="eastAsia"/>
              </w:rPr>
              <w:t>）所用监测仪器均经计量部门检定，且处于良好工作状态及有效期内；</w:t>
            </w:r>
          </w:p>
          <w:p w:rsidR="008075E6" w:rsidRDefault="008075E6">
            <w:pPr>
              <w:pStyle w:val="af3"/>
              <w:ind w:firstLine="480"/>
              <w:rPr>
                <w:rFonts w:ascii="Calibri" w:hAnsi="Calibri" w:cs="Times New Roman"/>
              </w:rPr>
            </w:pPr>
            <w:r>
              <w:rPr>
                <w:rFonts w:ascii="Times New Roman" w:hAnsi="Times New Roman" w:cs="Times New Roman" w:hint="eastAsia"/>
              </w:rPr>
              <w:t>（</w:t>
            </w:r>
            <w:r>
              <w:rPr>
                <w:rFonts w:ascii="Calibri" w:hAnsi="Calibri" w:cs="Times New Roman"/>
              </w:rPr>
              <w:t>3</w:t>
            </w:r>
            <w:r>
              <w:rPr>
                <w:rFonts w:ascii="Times New Roman" w:hAnsi="Times New Roman" w:cs="Times New Roman" w:hint="eastAsia"/>
              </w:rPr>
              <w:t>）样品分析严格按照质量管理与质量保证要求即做空白实验，质控样、平行双样或密码样等；</w:t>
            </w:r>
          </w:p>
          <w:p w:rsidR="008075E6" w:rsidRDefault="008075E6">
            <w:pPr>
              <w:pStyle w:val="af3"/>
              <w:ind w:firstLine="480"/>
              <w:rPr>
                <w:rFonts w:ascii="Calibri" w:hAnsi="Calibri" w:cs="Times New Roman"/>
              </w:rPr>
            </w:pPr>
            <w:r>
              <w:rPr>
                <w:rFonts w:ascii="Times New Roman" w:hAnsi="Times New Roman" w:cs="Times New Roman" w:hint="eastAsia"/>
              </w:rPr>
              <w:t>（</w:t>
            </w:r>
            <w:r>
              <w:rPr>
                <w:rFonts w:ascii="Calibri" w:hAnsi="Calibri" w:cs="Times New Roman"/>
              </w:rPr>
              <w:t>4</w:t>
            </w:r>
            <w:r>
              <w:rPr>
                <w:rFonts w:ascii="Times New Roman" w:hAnsi="Times New Roman" w:cs="Times New Roman" w:hint="eastAsia"/>
              </w:rPr>
              <w:t>）样品交接清楚，监测报告执行三级审核制度；</w:t>
            </w:r>
          </w:p>
          <w:p w:rsidR="008075E6" w:rsidRDefault="008075E6">
            <w:pPr>
              <w:pStyle w:val="af3"/>
              <w:ind w:firstLine="480"/>
              <w:rPr>
                <w:rFonts w:ascii="Calibri" w:hAnsi="Calibri" w:cs="Times New Roman"/>
              </w:rPr>
            </w:pPr>
            <w:r>
              <w:rPr>
                <w:rFonts w:ascii="Times New Roman" w:hAnsi="Times New Roman" w:cs="Times New Roman" w:hint="eastAsia"/>
              </w:rPr>
              <w:t>（</w:t>
            </w:r>
            <w:r>
              <w:rPr>
                <w:rFonts w:ascii="Calibri" w:hAnsi="Calibri" w:cs="Times New Roman"/>
              </w:rPr>
              <w:t>5</w:t>
            </w:r>
            <w:r>
              <w:rPr>
                <w:rFonts w:ascii="Times New Roman" w:hAnsi="Times New Roman" w:cs="Times New Roman" w:hint="eastAsia"/>
              </w:rPr>
              <w:t>）现场监测时严格按照监测站和该公司的安全操作规程进行。</w:t>
            </w:r>
          </w:p>
          <w:p w:rsidR="008075E6" w:rsidRDefault="008075E6">
            <w:pPr>
              <w:pStyle w:val="af3"/>
              <w:ind w:firstLine="480"/>
              <w:rPr>
                <w:rFonts w:ascii="Calibri" w:hAnsi="Calibri" w:cs="Times New Roman"/>
              </w:rPr>
            </w:pPr>
            <w:r>
              <w:rPr>
                <w:rFonts w:ascii="Calibri" w:hAnsi="Calibri" w:cs="Times New Roman"/>
              </w:rPr>
              <w:t>3</w:t>
            </w:r>
            <w:r>
              <w:rPr>
                <w:rFonts w:ascii="Times New Roman" w:hAnsi="Times New Roman" w:cs="Times New Roman" w:hint="eastAsia"/>
              </w:rPr>
              <w:t>、实验室质量控制</w:t>
            </w:r>
          </w:p>
          <w:p w:rsidR="008075E6" w:rsidRDefault="008075E6">
            <w:pPr>
              <w:pStyle w:val="af3"/>
              <w:ind w:firstLine="480"/>
              <w:rPr>
                <w:rFonts w:ascii="Calibri" w:hAnsi="Calibri" w:cs="Times New Roman"/>
              </w:rPr>
            </w:pPr>
            <w:r>
              <w:rPr>
                <w:rFonts w:ascii="Times New Roman" w:hAnsi="Times New Roman" w:cs="Times New Roman" w:hint="eastAsia"/>
              </w:rPr>
              <w:t>实验室的计量仪器定期进行检定（包括自校准）和期间核查，需要控制温度、湿度条件的实验室配备了相应的设备和设施且监控手段有效。个别项目对实验室条</w:t>
            </w:r>
            <w:r>
              <w:rPr>
                <w:rFonts w:ascii="Times New Roman" w:hAnsi="Times New Roman" w:cs="Times New Roman" w:hint="eastAsia"/>
              </w:rPr>
              <w:lastRenderedPageBreak/>
              <w:t>件有特殊要求的依据相应标准的质量控制要求实施。</w:t>
            </w:r>
          </w:p>
          <w:p w:rsidR="008075E6" w:rsidRDefault="008075E6">
            <w:pPr>
              <w:pStyle w:val="af3"/>
              <w:ind w:firstLine="480"/>
              <w:rPr>
                <w:rFonts w:ascii="Calibri" w:hAnsi="Calibri" w:cs="Times New Roman"/>
              </w:rPr>
            </w:pPr>
            <w:r>
              <w:rPr>
                <w:rFonts w:ascii="Times New Roman" w:hAnsi="Times New Roman" w:cs="Times New Roman" w:hint="eastAsia"/>
              </w:rPr>
              <w:t>实验室报送的数据根据情况采取空白样分析、精密度、准确度、校准曲线、加标回收等质控手段控制数据质量，所有原始记录和报告经过采样负责人、分析负责人和报告负责人三级审核，经过校对、校核，最后由技术总负责人审定。</w:t>
            </w:r>
          </w:p>
          <w:p w:rsidR="008075E6" w:rsidRDefault="008075E6" w:rsidP="00DA55C1">
            <w:pPr>
              <w:pStyle w:val="af3"/>
              <w:spacing w:beforeLines="20" w:beforeAutospacing="0" w:after="0" w:afterAutospacing="0"/>
              <w:ind w:left="360"/>
              <w:rPr>
                <w:rFonts w:ascii="Calibri" w:eastAsia="仿宋_GB2312" w:hAnsi="Calibri" w:cs="Times New Roman"/>
                <w:sz w:val="20"/>
                <w:szCs w:val="21"/>
              </w:rPr>
            </w:pPr>
          </w:p>
        </w:tc>
      </w:tr>
    </w:tbl>
    <w:p w:rsidR="008075E6" w:rsidRDefault="008075E6" w:rsidP="008075E6">
      <w:pPr>
        <w:adjustRightInd/>
        <w:snapToGrid/>
        <w:ind w:firstLineChars="0" w:firstLine="0"/>
        <w:rPr>
          <w:rFonts w:eastAsia="仿宋_GB2312"/>
          <w:color w:val="FF0000"/>
          <w:sz w:val="21"/>
          <w:szCs w:val="21"/>
        </w:rPr>
        <w:sectPr w:rsidR="008075E6">
          <w:pgSz w:w="11906" w:h="16838"/>
          <w:pgMar w:top="1440" w:right="1800" w:bottom="1440" w:left="1800" w:header="708" w:footer="708" w:gutter="0"/>
          <w:cols w:space="720"/>
        </w:sectPr>
      </w:pPr>
    </w:p>
    <w:p w:rsidR="008075E6" w:rsidRDefault="008075E6" w:rsidP="008075E6">
      <w:pPr>
        <w:pStyle w:val="1"/>
        <w:rPr>
          <w:color w:val="FF0000"/>
        </w:rPr>
      </w:pPr>
      <w:r>
        <w:rPr>
          <w:rFonts w:hint="eastAsia"/>
          <w:color w:val="FF0000"/>
        </w:rPr>
        <w:lastRenderedPageBreak/>
        <w:t>表七污染源监测及评价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24"/>
      </w:tblGrid>
      <w:tr w:rsidR="008075E6" w:rsidTr="008075E6">
        <w:trPr>
          <w:trHeight w:val="859"/>
          <w:jc w:val="center"/>
        </w:trPr>
        <w:tc>
          <w:tcPr>
            <w:tcW w:w="8924" w:type="dxa"/>
            <w:tcBorders>
              <w:top w:val="single" w:sz="4" w:space="0" w:color="auto"/>
              <w:left w:val="single" w:sz="4" w:space="0" w:color="auto"/>
              <w:bottom w:val="single" w:sz="4" w:space="0" w:color="auto"/>
              <w:right w:val="single" w:sz="4" w:space="0" w:color="auto"/>
            </w:tcBorders>
          </w:tcPr>
          <w:p w:rsidR="008075E6" w:rsidRDefault="008075E6">
            <w:pPr>
              <w:ind w:firstLine="480"/>
              <w:rPr>
                <w:szCs w:val="24"/>
              </w:rPr>
            </w:pPr>
            <w:r>
              <w:rPr>
                <w:rFonts w:hint="eastAsia"/>
                <w:szCs w:val="24"/>
              </w:rPr>
              <w:t>验收监测内容：</w:t>
            </w:r>
          </w:p>
          <w:p w:rsidR="008075E6" w:rsidRDefault="008075E6">
            <w:pPr>
              <w:pStyle w:val="af3"/>
              <w:ind w:firstLine="482"/>
              <w:rPr>
                <w:rFonts w:ascii="Calibri" w:hAnsi="Calibri" w:cs="Times New Roman"/>
                <w:b/>
              </w:rPr>
            </w:pPr>
            <w:r>
              <w:rPr>
                <w:rFonts w:ascii="Times New Roman" w:hAnsi="Times New Roman" w:cs="Times New Roman" w:hint="eastAsia"/>
                <w:b/>
              </w:rPr>
              <w:t>一、大气无组织污染物监测</w:t>
            </w:r>
          </w:p>
          <w:p w:rsidR="008075E6" w:rsidRDefault="008075E6">
            <w:pPr>
              <w:pStyle w:val="af3"/>
              <w:ind w:firstLine="480"/>
              <w:rPr>
                <w:rFonts w:ascii="Calibri" w:hAnsi="Calibri" w:cs="Times New Roman"/>
              </w:rPr>
            </w:pPr>
            <w:r>
              <w:rPr>
                <w:rFonts w:ascii="Times New Roman" w:hAnsi="Times New Roman" w:cs="Times New Roman" w:hint="eastAsia"/>
              </w:rPr>
              <w:t>（</w:t>
            </w:r>
            <w:r>
              <w:rPr>
                <w:rFonts w:ascii="Calibri" w:hAnsi="Calibri" w:cs="Times New Roman"/>
              </w:rPr>
              <w:t>1</w:t>
            </w:r>
            <w:r>
              <w:rPr>
                <w:rFonts w:ascii="Times New Roman" w:hAnsi="Times New Roman" w:cs="Times New Roman" w:hint="eastAsia"/>
              </w:rPr>
              <w:t>）监测因子及监测点位</w:t>
            </w:r>
          </w:p>
          <w:p w:rsidR="008075E6" w:rsidRDefault="008075E6">
            <w:pPr>
              <w:pStyle w:val="af3"/>
              <w:ind w:firstLine="480"/>
              <w:rPr>
                <w:rFonts w:ascii="Calibri" w:hAnsi="Calibri" w:cs="Times New Roman"/>
              </w:rPr>
            </w:pPr>
            <w:r>
              <w:rPr>
                <w:rFonts w:ascii="Times New Roman" w:hAnsi="Times New Roman" w:cs="Times New Roman" w:hint="eastAsia"/>
              </w:rPr>
              <w:t>本次监测因子为</w:t>
            </w:r>
            <w:r>
              <w:rPr>
                <w:rFonts w:ascii="Times New Roman" w:hAnsi="Times New Roman" w:cs="Times New Roman" w:hint="eastAsia"/>
                <w:szCs w:val="20"/>
              </w:rPr>
              <w:t>颗粒物</w:t>
            </w:r>
            <w:r>
              <w:rPr>
                <w:rFonts w:ascii="Times New Roman" w:hAnsi="Times New Roman" w:cs="Times New Roman" w:hint="eastAsia"/>
              </w:rPr>
              <w:t>。</w:t>
            </w:r>
          </w:p>
          <w:p w:rsidR="008075E6" w:rsidRDefault="008075E6">
            <w:pPr>
              <w:pStyle w:val="af3"/>
              <w:ind w:firstLine="480"/>
              <w:rPr>
                <w:rFonts w:ascii="Calibri" w:hAnsi="Calibri" w:cs="Times New Roman"/>
              </w:rPr>
            </w:pPr>
            <w:r>
              <w:rPr>
                <w:rFonts w:ascii="Times New Roman" w:hAnsi="Times New Roman" w:cs="Times New Roman" w:hint="eastAsia"/>
              </w:rPr>
              <w:t>此次监测位于韩城市泰龙环保工程有限公司污泥球车间焙烧加工改建为冷压厂房项目四周，设置四个无组织废气监测点，上风向</w:t>
            </w:r>
            <w:r>
              <w:rPr>
                <w:rFonts w:ascii="Calibri" w:hAnsi="Calibri" w:cs="Times New Roman"/>
              </w:rPr>
              <w:t>1</w:t>
            </w:r>
            <w:r>
              <w:rPr>
                <w:rFonts w:ascii="Times New Roman" w:hAnsi="Times New Roman" w:cs="Times New Roman" w:hint="eastAsia"/>
              </w:rPr>
              <w:t>个点位，下风向</w:t>
            </w:r>
            <w:r>
              <w:rPr>
                <w:rFonts w:ascii="Calibri" w:hAnsi="Calibri" w:cs="Times New Roman"/>
              </w:rPr>
              <w:t>3</w:t>
            </w:r>
            <w:r>
              <w:rPr>
                <w:rFonts w:ascii="Times New Roman" w:hAnsi="Times New Roman" w:cs="Times New Roman" w:hint="eastAsia"/>
              </w:rPr>
              <w:t>个点位。四个点位分别位于上风向（</w:t>
            </w:r>
            <w:r>
              <w:rPr>
                <w:rFonts w:ascii="Calibri" w:hAnsi="Calibri" w:cs="Times New Roman"/>
              </w:rPr>
              <w:t>E110°34′0.44"N35°36′10.92"</w:t>
            </w:r>
            <w:r>
              <w:rPr>
                <w:rFonts w:ascii="Times New Roman" w:hAnsi="Times New Roman" w:cs="Times New Roman" w:hint="eastAsia"/>
              </w:rPr>
              <w:t>）、下风向</w:t>
            </w:r>
            <w:r>
              <w:rPr>
                <w:rFonts w:ascii="Calibri" w:hAnsi="Calibri" w:cs="Times New Roman"/>
              </w:rPr>
              <w:t>1#</w:t>
            </w:r>
            <w:r>
              <w:rPr>
                <w:rFonts w:ascii="Times New Roman" w:hAnsi="Times New Roman" w:cs="Times New Roman" w:hint="eastAsia"/>
              </w:rPr>
              <w:t>（</w:t>
            </w:r>
            <w:r>
              <w:rPr>
                <w:rFonts w:ascii="Calibri" w:hAnsi="Calibri" w:cs="Times New Roman"/>
              </w:rPr>
              <w:t>E110°33′59.44"N35°36′13.43"</w:t>
            </w:r>
            <w:r>
              <w:rPr>
                <w:rFonts w:ascii="Times New Roman" w:hAnsi="Times New Roman" w:cs="Times New Roman" w:hint="eastAsia"/>
              </w:rPr>
              <w:t>）、下风向</w:t>
            </w:r>
            <w:r>
              <w:rPr>
                <w:rFonts w:ascii="Calibri" w:hAnsi="Calibri" w:cs="Times New Roman"/>
              </w:rPr>
              <w:t>2#</w:t>
            </w:r>
            <w:r>
              <w:rPr>
                <w:rFonts w:ascii="Times New Roman" w:hAnsi="Times New Roman" w:cs="Times New Roman" w:hint="eastAsia"/>
              </w:rPr>
              <w:t>（</w:t>
            </w:r>
            <w:r>
              <w:rPr>
                <w:rFonts w:ascii="Calibri" w:hAnsi="Calibri" w:cs="Times New Roman"/>
              </w:rPr>
              <w:t>E110°33′57.13"N35°36′11.47"</w:t>
            </w:r>
            <w:r>
              <w:rPr>
                <w:rFonts w:ascii="Times New Roman" w:hAnsi="Times New Roman" w:cs="Times New Roman" w:hint="eastAsia"/>
              </w:rPr>
              <w:t>）、下风向</w:t>
            </w:r>
            <w:r>
              <w:rPr>
                <w:rFonts w:ascii="Calibri" w:hAnsi="Calibri" w:cs="Times New Roman"/>
              </w:rPr>
              <w:t>3#</w:t>
            </w:r>
            <w:r>
              <w:rPr>
                <w:rFonts w:ascii="Times New Roman" w:hAnsi="Times New Roman" w:cs="Times New Roman" w:hint="eastAsia"/>
              </w:rPr>
              <w:t>（</w:t>
            </w:r>
            <w:r>
              <w:rPr>
                <w:rFonts w:ascii="Calibri" w:hAnsi="Calibri" w:cs="Times New Roman"/>
              </w:rPr>
              <w:t>E110°33′58.18"N35°36′8.68"</w:t>
            </w:r>
            <w:r>
              <w:rPr>
                <w:rFonts w:ascii="Times New Roman" w:hAnsi="Times New Roman" w:cs="Times New Roman" w:hint="eastAsia"/>
              </w:rPr>
              <w:t>）。</w:t>
            </w:r>
          </w:p>
          <w:p w:rsidR="008075E6" w:rsidRDefault="008075E6">
            <w:pPr>
              <w:pStyle w:val="af3"/>
              <w:ind w:firstLine="480"/>
              <w:rPr>
                <w:rFonts w:ascii="Calibri" w:hAnsi="Calibri" w:cs="Times New Roman"/>
              </w:rPr>
            </w:pPr>
            <w:r>
              <w:rPr>
                <w:rFonts w:ascii="Times New Roman" w:hAnsi="Times New Roman" w:cs="Times New Roman" w:hint="eastAsia"/>
              </w:rPr>
              <w:t>（</w:t>
            </w:r>
            <w:r>
              <w:rPr>
                <w:rFonts w:ascii="Calibri" w:hAnsi="Calibri" w:cs="Times New Roman"/>
              </w:rPr>
              <w:t xml:space="preserve">2 </w:t>
            </w:r>
            <w:r>
              <w:rPr>
                <w:rFonts w:ascii="Times New Roman" w:hAnsi="Times New Roman" w:cs="Times New Roman" w:hint="eastAsia"/>
              </w:rPr>
              <w:t>）监测频次及分析方法</w:t>
            </w:r>
          </w:p>
          <w:p w:rsidR="008075E6" w:rsidRDefault="008075E6">
            <w:pPr>
              <w:pStyle w:val="af3"/>
              <w:ind w:firstLine="480"/>
              <w:rPr>
                <w:rFonts w:ascii="Calibri" w:hAnsi="Calibri" w:cs="Times New Roman"/>
              </w:rPr>
            </w:pPr>
            <w:r>
              <w:rPr>
                <w:rFonts w:ascii="Times New Roman" w:hAnsi="Times New Roman" w:cs="Times New Roman" w:hint="eastAsia"/>
              </w:rPr>
              <w:t>每个监测点位间隔采样</w:t>
            </w:r>
            <w:r>
              <w:rPr>
                <w:rFonts w:ascii="Calibri" w:hAnsi="Calibri" w:cs="Times New Roman"/>
              </w:rPr>
              <w:t>3</w:t>
            </w:r>
            <w:r>
              <w:rPr>
                <w:rFonts w:ascii="Times New Roman" w:hAnsi="Times New Roman" w:cs="Times New Roman" w:hint="eastAsia"/>
              </w:rPr>
              <w:t>次，监测</w:t>
            </w:r>
            <w:r>
              <w:rPr>
                <w:rFonts w:ascii="Calibri" w:hAnsi="Calibri" w:cs="Times New Roman"/>
              </w:rPr>
              <w:t xml:space="preserve"> 2 </w:t>
            </w:r>
            <w:r>
              <w:rPr>
                <w:rFonts w:ascii="Times New Roman" w:hAnsi="Times New Roman" w:cs="Times New Roman" w:hint="eastAsia"/>
              </w:rPr>
              <w:t>天，同步观测气象参数。分析方法及仪器见表</w:t>
            </w:r>
            <w:r>
              <w:rPr>
                <w:rFonts w:ascii="Calibri" w:hAnsi="Calibri" w:cs="Times New Roman"/>
              </w:rPr>
              <w:t>6-1</w:t>
            </w:r>
            <w:r>
              <w:rPr>
                <w:rFonts w:ascii="Times New Roman" w:hAnsi="Times New Roman" w:cs="Times New Roman" w:hint="eastAsia"/>
              </w:rPr>
              <w:t>。</w:t>
            </w:r>
          </w:p>
          <w:p w:rsidR="008075E6" w:rsidRDefault="008075E6" w:rsidP="00DA55C1">
            <w:pPr>
              <w:spacing w:beforeLines="20"/>
              <w:ind w:firstLine="482"/>
              <w:jc w:val="center"/>
              <w:rPr>
                <w:b/>
                <w:szCs w:val="24"/>
              </w:rPr>
            </w:pPr>
            <w:r>
              <w:rPr>
                <w:rFonts w:hint="eastAsia"/>
                <w:b/>
                <w:szCs w:val="24"/>
              </w:rPr>
              <w:t>表</w:t>
            </w:r>
            <w:r>
              <w:rPr>
                <w:b/>
                <w:szCs w:val="24"/>
              </w:rPr>
              <w:t xml:space="preserve">6-1 </w:t>
            </w:r>
            <w:r>
              <w:rPr>
                <w:rFonts w:hint="eastAsia"/>
                <w:b/>
                <w:szCs w:val="24"/>
              </w:rPr>
              <w:t>分析方法及仪器</w:t>
            </w:r>
          </w:p>
          <w:tbl>
            <w:tblPr>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8"/>
              <w:gridCol w:w="2691"/>
              <w:gridCol w:w="3258"/>
              <w:gridCol w:w="1708"/>
            </w:tblGrid>
            <w:tr w:rsidR="008075E6">
              <w:trPr>
                <w:trHeight w:val="397"/>
                <w:jc w:val="center"/>
              </w:trPr>
              <w:tc>
                <w:tcPr>
                  <w:tcW w:w="105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监测因子</w:t>
                  </w:r>
                </w:p>
              </w:tc>
              <w:tc>
                <w:tcPr>
                  <w:tcW w:w="269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分析依据及方法</w:t>
                  </w:r>
                </w:p>
              </w:tc>
              <w:tc>
                <w:tcPr>
                  <w:tcW w:w="326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仪器名称</w:t>
                  </w:r>
                  <w:r>
                    <w:rPr>
                      <w:rFonts w:ascii="Times New Roman" w:hAnsi="Times New Roman"/>
                    </w:rPr>
                    <w:t>/</w:t>
                  </w:r>
                  <w:r>
                    <w:rPr>
                      <w:rFonts w:ascii="Times New Roman" w:hAnsi="Times New Roman" w:hint="eastAsia"/>
                    </w:rPr>
                    <w:t>型号</w:t>
                  </w:r>
                  <w:r>
                    <w:rPr>
                      <w:rFonts w:ascii="Times New Roman" w:hAnsi="Times New Roman"/>
                    </w:rPr>
                    <w:t>/</w:t>
                  </w:r>
                  <w:r>
                    <w:rPr>
                      <w:rFonts w:ascii="Times New Roman" w:hAnsi="Times New Roman" w:hint="eastAsia"/>
                    </w:rPr>
                    <w:t>管理编号</w:t>
                  </w:r>
                </w:p>
              </w:tc>
              <w:tc>
                <w:tcPr>
                  <w:tcW w:w="170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检出限</w:t>
                  </w:r>
                </w:p>
              </w:tc>
            </w:tr>
            <w:tr w:rsidR="008075E6">
              <w:trPr>
                <w:jc w:val="center"/>
              </w:trPr>
              <w:tc>
                <w:tcPr>
                  <w:tcW w:w="105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颗粒物</w:t>
                  </w:r>
                </w:p>
              </w:tc>
              <w:tc>
                <w:tcPr>
                  <w:tcW w:w="269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ind w:firstLine="420"/>
                    <w:jc w:val="center"/>
                    <w:rPr>
                      <w:kern w:val="2"/>
                      <w:sz w:val="21"/>
                      <w:szCs w:val="21"/>
                      <w:lang w:val="zh-CN"/>
                    </w:rPr>
                  </w:pPr>
                  <w:r>
                    <w:rPr>
                      <w:rFonts w:hint="eastAsia"/>
                      <w:kern w:val="2"/>
                      <w:sz w:val="21"/>
                      <w:szCs w:val="21"/>
                      <w:lang w:val="zh-CN"/>
                    </w:rPr>
                    <w:t>环境空气总悬浮颗粒物的测定重量法</w:t>
                  </w:r>
                  <w:r>
                    <w:rPr>
                      <w:kern w:val="2"/>
                      <w:sz w:val="21"/>
                      <w:szCs w:val="21"/>
                      <w:lang w:val="zh-CN"/>
                    </w:rPr>
                    <w:t>GB/T15432-1995</w:t>
                  </w:r>
                </w:p>
              </w:tc>
              <w:tc>
                <w:tcPr>
                  <w:tcW w:w="326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ind w:left="420" w:hangingChars="200" w:hanging="420"/>
                    <w:jc w:val="center"/>
                    <w:rPr>
                      <w:kern w:val="2"/>
                      <w:sz w:val="21"/>
                      <w:szCs w:val="21"/>
                      <w:lang w:val="zh-CN"/>
                    </w:rPr>
                  </w:pPr>
                  <w:r>
                    <w:rPr>
                      <w:kern w:val="2"/>
                      <w:sz w:val="21"/>
                      <w:szCs w:val="21"/>
                      <w:lang w:val="zh-CN"/>
                    </w:rPr>
                    <w:t>722S</w:t>
                  </w:r>
                  <w:r>
                    <w:rPr>
                      <w:rFonts w:hint="eastAsia"/>
                      <w:kern w:val="2"/>
                      <w:sz w:val="21"/>
                      <w:szCs w:val="21"/>
                      <w:lang w:val="zh-CN"/>
                    </w:rPr>
                    <w:t>可见分光光度计（</w:t>
                  </w:r>
                  <w:r>
                    <w:rPr>
                      <w:kern w:val="2"/>
                      <w:sz w:val="21"/>
                      <w:szCs w:val="21"/>
                      <w:lang w:val="zh-CN"/>
                    </w:rPr>
                    <w:t>070415091115080009</w:t>
                  </w:r>
                  <w:r>
                    <w:rPr>
                      <w:rFonts w:hint="eastAsia"/>
                      <w:kern w:val="2"/>
                      <w:sz w:val="21"/>
                      <w:szCs w:val="21"/>
                      <w:lang w:val="zh-CN"/>
                    </w:rPr>
                    <w:t>）</w:t>
                  </w:r>
                </w:p>
              </w:tc>
              <w:tc>
                <w:tcPr>
                  <w:tcW w:w="170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ind w:firstLine="420"/>
                    <w:jc w:val="center"/>
                    <w:rPr>
                      <w:kern w:val="2"/>
                      <w:sz w:val="21"/>
                      <w:szCs w:val="21"/>
                      <w:lang w:val="zh-CN"/>
                    </w:rPr>
                  </w:pPr>
                  <w:r>
                    <w:rPr>
                      <w:kern w:val="2"/>
                      <w:sz w:val="21"/>
                      <w:szCs w:val="21"/>
                      <w:lang w:val="zh-CN"/>
                    </w:rPr>
                    <w:t>0.001mg/m3</w:t>
                  </w:r>
                </w:p>
              </w:tc>
            </w:tr>
          </w:tbl>
          <w:p w:rsidR="008075E6" w:rsidRDefault="008075E6">
            <w:pPr>
              <w:pStyle w:val="af3"/>
              <w:ind w:firstLine="480"/>
              <w:rPr>
                <w:rFonts w:ascii="Calibri" w:hAnsi="Calibri" w:cs="Times New Roman"/>
              </w:rPr>
            </w:pPr>
            <w:r>
              <w:rPr>
                <w:rFonts w:ascii="Times New Roman" w:hAnsi="Times New Roman" w:cs="Times New Roman" w:hint="eastAsia"/>
              </w:rPr>
              <w:t>（</w:t>
            </w:r>
            <w:r>
              <w:rPr>
                <w:rFonts w:ascii="Calibri" w:hAnsi="Calibri" w:cs="Times New Roman"/>
              </w:rPr>
              <w:t xml:space="preserve">3 </w:t>
            </w:r>
            <w:r>
              <w:rPr>
                <w:rFonts w:ascii="Times New Roman" w:hAnsi="Times New Roman" w:cs="Times New Roman" w:hint="eastAsia"/>
              </w:rPr>
              <w:t>）监测结果</w:t>
            </w:r>
          </w:p>
          <w:p w:rsidR="008075E6" w:rsidRDefault="008075E6">
            <w:pPr>
              <w:pStyle w:val="af3"/>
              <w:ind w:firstLine="480"/>
              <w:rPr>
                <w:rFonts w:ascii="Calibri" w:hAnsi="Calibri" w:cs="Times New Roman"/>
              </w:rPr>
            </w:pPr>
            <w:r>
              <w:rPr>
                <w:rFonts w:ascii="Times New Roman" w:hAnsi="Times New Roman" w:cs="Times New Roman" w:hint="eastAsia"/>
              </w:rPr>
              <w:t>无组织污染物监测结果见表</w:t>
            </w:r>
            <w:r>
              <w:rPr>
                <w:rFonts w:ascii="Calibri" w:hAnsi="Calibri" w:cs="Times New Roman"/>
              </w:rPr>
              <w:t>6-2</w:t>
            </w:r>
            <w:r>
              <w:rPr>
                <w:rFonts w:ascii="Times New Roman" w:hAnsi="Times New Roman" w:cs="Times New Roman" w:hint="eastAsia"/>
              </w:rPr>
              <w:t>，气象参数记录表见表</w:t>
            </w:r>
            <w:r>
              <w:rPr>
                <w:rFonts w:ascii="Calibri" w:hAnsi="Calibri" w:cs="Times New Roman"/>
              </w:rPr>
              <w:t>6-3</w:t>
            </w:r>
            <w:r>
              <w:rPr>
                <w:rFonts w:ascii="Times New Roman" w:hAnsi="Times New Roman" w:cs="Times New Roman" w:hint="eastAsia"/>
              </w:rPr>
              <w:t>。</w:t>
            </w:r>
          </w:p>
          <w:p w:rsidR="008075E6" w:rsidRDefault="008075E6" w:rsidP="00DA55C1">
            <w:pPr>
              <w:spacing w:beforeLines="20"/>
              <w:ind w:firstLine="482"/>
              <w:jc w:val="center"/>
              <w:rPr>
                <w:b/>
                <w:szCs w:val="24"/>
              </w:rPr>
            </w:pPr>
            <w:r>
              <w:rPr>
                <w:rFonts w:hint="eastAsia"/>
                <w:b/>
                <w:szCs w:val="24"/>
              </w:rPr>
              <w:t>表</w:t>
            </w:r>
            <w:r>
              <w:rPr>
                <w:b/>
                <w:szCs w:val="24"/>
              </w:rPr>
              <w:t xml:space="preserve">6-2  </w:t>
            </w:r>
            <w:r>
              <w:rPr>
                <w:rFonts w:hint="eastAsia"/>
                <w:b/>
                <w:szCs w:val="24"/>
              </w:rPr>
              <w:t>无组织污染物监测结果</w:t>
            </w:r>
          </w:p>
          <w:tbl>
            <w:tblPr>
              <w:tblpPr w:leftFromText="180" w:rightFromText="180" w:vertAnchor="text" w:horzAnchor="page" w:tblpXSpec="center" w:tblpY="62"/>
              <w:tblOverlap w:val="never"/>
              <w:tblW w:w="8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1277"/>
              <w:gridCol w:w="1404"/>
              <w:gridCol w:w="1275"/>
              <w:gridCol w:w="1148"/>
              <w:gridCol w:w="1695"/>
            </w:tblGrid>
            <w:tr w:rsidR="008075E6">
              <w:trPr>
                <w:trHeight w:val="579"/>
              </w:trPr>
              <w:tc>
                <w:tcPr>
                  <w:tcW w:w="8075" w:type="dxa"/>
                  <w:gridSpan w:val="6"/>
                  <w:tcBorders>
                    <w:top w:val="single" w:sz="4" w:space="0" w:color="auto"/>
                    <w:left w:val="single" w:sz="4" w:space="0" w:color="auto"/>
                    <w:bottom w:val="single" w:sz="4" w:space="0" w:color="auto"/>
                    <w:right w:val="single" w:sz="4" w:space="0" w:color="auto"/>
                  </w:tcBorders>
                  <w:noWrap/>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上风向（</w:t>
                  </w:r>
                  <w:r>
                    <w:rPr>
                      <w:rFonts w:ascii="Times New Roman" w:hAnsi="Times New Roman"/>
                    </w:rPr>
                    <w:t>E110°34′0.44"N35°36′10.92"</w:t>
                  </w:r>
                  <w:r>
                    <w:rPr>
                      <w:rFonts w:ascii="Times New Roman" w:hAnsi="Times New Roman" w:hint="eastAsia"/>
                    </w:rPr>
                    <w:t>）检测结果（单位：</w:t>
                  </w:r>
                  <w:r>
                    <w:rPr>
                      <w:rFonts w:ascii="Times New Roman" w:hAnsi="Times New Roman"/>
                    </w:rPr>
                    <w:t>mg/m3</w:t>
                  </w:r>
                  <w:r>
                    <w:rPr>
                      <w:rFonts w:ascii="Times New Roman" w:hAnsi="Times New Roman" w:hint="eastAsia"/>
                    </w:rPr>
                    <w:t>）</w:t>
                  </w:r>
                </w:p>
              </w:tc>
            </w:tr>
            <w:tr w:rsidR="008075E6">
              <w:trPr>
                <w:trHeight w:val="579"/>
              </w:trPr>
              <w:tc>
                <w:tcPr>
                  <w:tcW w:w="1271" w:type="dxa"/>
                  <w:tcBorders>
                    <w:top w:val="single" w:sz="4" w:space="0" w:color="auto"/>
                    <w:left w:val="single" w:sz="4" w:space="0" w:color="auto"/>
                    <w:bottom w:val="single" w:sz="4" w:space="0" w:color="auto"/>
                    <w:right w:val="single" w:sz="4" w:space="0" w:color="auto"/>
                  </w:tcBorders>
                  <w:noWrap/>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分析项目</w:t>
                  </w:r>
                </w:p>
              </w:tc>
              <w:tc>
                <w:tcPr>
                  <w:tcW w:w="1278" w:type="dxa"/>
                  <w:tcBorders>
                    <w:top w:val="single" w:sz="4" w:space="0" w:color="auto"/>
                    <w:left w:val="single" w:sz="4" w:space="0" w:color="auto"/>
                    <w:bottom w:val="single" w:sz="4" w:space="0" w:color="auto"/>
                    <w:right w:val="single" w:sz="4" w:space="0" w:color="auto"/>
                  </w:tcBorders>
                  <w:noWrap/>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采样日期</w:t>
                  </w:r>
                </w:p>
              </w:tc>
              <w:tc>
                <w:tcPr>
                  <w:tcW w:w="1405" w:type="dxa"/>
                  <w:tcBorders>
                    <w:top w:val="single" w:sz="4" w:space="0" w:color="auto"/>
                    <w:left w:val="single" w:sz="4" w:space="0" w:color="auto"/>
                    <w:bottom w:val="single" w:sz="4" w:space="0" w:color="auto"/>
                    <w:right w:val="single" w:sz="4" w:space="0" w:color="auto"/>
                  </w:tcBorders>
                  <w:noWrap/>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第一次</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第二次</w:t>
                  </w:r>
                </w:p>
              </w:tc>
              <w:tc>
                <w:tcPr>
                  <w:tcW w:w="1149" w:type="dxa"/>
                  <w:tcBorders>
                    <w:top w:val="single" w:sz="4" w:space="0" w:color="auto"/>
                    <w:left w:val="single" w:sz="4" w:space="0" w:color="auto"/>
                    <w:bottom w:val="single" w:sz="4" w:space="0" w:color="auto"/>
                    <w:right w:val="single" w:sz="4" w:space="0" w:color="auto"/>
                  </w:tcBorders>
                  <w:noWrap/>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第三次</w:t>
                  </w: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排放限值</w:t>
                  </w:r>
                </w:p>
              </w:tc>
            </w:tr>
            <w:tr w:rsidR="008075E6">
              <w:trPr>
                <w:trHeight w:val="579"/>
              </w:trPr>
              <w:tc>
                <w:tcPr>
                  <w:tcW w:w="1271" w:type="dxa"/>
                  <w:vMerge w:val="restart"/>
                  <w:tcBorders>
                    <w:top w:val="single" w:sz="4" w:space="0" w:color="auto"/>
                    <w:left w:val="single" w:sz="4" w:space="0" w:color="auto"/>
                    <w:bottom w:val="single" w:sz="4" w:space="0" w:color="auto"/>
                    <w:right w:val="single" w:sz="4" w:space="0" w:color="auto"/>
                  </w:tcBorders>
                  <w:noWrap/>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颗粒物</w:t>
                  </w:r>
                </w:p>
              </w:tc>
              <w:tc>
                <w:tcPr>
                  <w:tcW w:w="1278" w:type="dxa"/>
                  <w:tcBorders>
                    <w:top w:val="single" w:sz="4" w:space="0" w:color="auto"/>
                    <w:left w:val="single" w:sz="4" w:space="0" w:color="auto"/>
                    <w:bottom w:val="single" w:sz="4" w:space="0" w:color="auto"/>
                    <w:right w:val="single" w:sz="4" w:space="0" w:color="auto"/>
                  </w:tcBorders>
                  <w:noWrap/>
                  <w:vAlign w:val="center"/>
                  <w:hideMark/>
                </w:tcPr>
                <w:p w:rsidR="008075E6" w:rsidRDefault="008075E6">
                  <w:pPr>
                    <w:pStyle w:val="a9"/>
                    <w:spacing w:line="240" w:lineRule="auto"/>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07</w:t>
                  </w:r>
                  <w:r>
                    <w:rPr>
                      <w:rFonts w:ascii="Times New Roman" w:hAnsi="Times New Roman" w:hint="eastAsia"/>
                    </w:rPr>
                    <w:t>日</w:t>
                  </w:r>
                </w:p>
              </w:tc>
              <w:tc>
                <w:tcPr>
                  <w:tcW w:w="1405" w:type="dxa"/>
                  <w:tcBorders>
                    <w:top w:val="single" w:sz="4" w:space="0" w:color="auto"/>
                    <w:left w:val="single" w:sz="4" w:space="0" w:color="auto"/>
                    <w:bottom w:val="single" w:sz="4" w:space="0" w:color="auto"/>
                    <w:right w:val="single" w:sz="4" w:space="0" w:color="auto"/>
                  </w:tcBorders>
                  <w:noWrap/>
                  <w:vAlign w:val="center"/>
                  <w:hideMark/>
                </w:tcPr>
                <w:p w:rsidR="008075E6" w:rsidRDefault="008075E6">
                  <w:pPr>
                    <w:pStyle w:val="a9"/>
                    <w:spacing w:line="240" w:lineRule="auto"/>
                    <w:jc w:val="center"/>
                    <w:rPr>
                      <w:rFonts w:ascii="Times New Roman" w:hAnsi="Times New Roman"/>
                    </w:rPr>
                  </w:pPr>
                  <w:r>
                    <w:rPr>
                      <w:rFonts w:ascii="Times New Roman" w:hAnsi="Times New Roman"/>
                    </w:rPr>
                    <w:t>0.184</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075E6" w:rsidRDefault="008075E6">
                  <w:pPr>
                    <w:pStyle w:val="a9"/>
                    <w:spacing w:line="240" w:lineRule="auto"/>
                    <w:jc w:val="center"/>
                    <w:rPr>
                      <w:rFonts w:ascii="Times New Roman" w:hAnsi="Times New Roman"/>
                    </w:rPr>
                  </w:pPr>
                  <w:r>
                    <w:rPr>
                      <w:rFonts w:ascii="Times New Roman" w:hAnsi="Times New Roman"/>
                    </w:rPr>
                    <w:t>0.201</w:t>
                  </w:r>
                </w:p>
              </w:tc>
              <w:tc>
                <w:tcPr>
                  <w:tcW w:w="1149" w:type="dxa"/>
                  <w:tcBorders>
                    <w:top w:val="single" w:sz="4" w:space="0" w:color="auto"/>
                    <w:left w:val="single" w:sz="4" w:space="0" w:color="auto"/>
                    <w:bottom w:val="single" w:sz="4" w:space="0" w:color="auto"/>
                    <w:right w:val="single" w:sz="4" w:space="0" w:color="auto"/>
                  </w:tcBorders>
                  <w:noWrap/>
                  <w:vAlign w:val="center"/>
                  <w:hideMark/>
                </w:tcPr>
                <w:p w:rsidR="008075E6" w:rsidRDefault="008075E6">
                  <w:pPr>
                    <w:pStyle w:val="a9"/>
                    <w:spacing w:line="240" w:lineRule="auto"/>
                    <w:jc w:val="center"/>
                    <w:rPr>
                      <w:rFonts w:ascii="Times New Roman" w:hAnsi="Times New Roman"/>
                    </w:rPr>
                  </w:pPr>
                  <w:r>
                    <w:rPr>
                      <w:rFonts w:ascii="Times New Roman" w:hAnsi="Times New Roman"/>
                    </w:rPr>
                    <w:t>0.200</w:t>
                  </w: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8075E6" w:rsidRDefault="008075E6">
                  <w:pPr>
                    <w:pStyle w:val="a9"/>
                    <w:spacing w:line="240" w:lineRule="auto"/>
                    <w:jc w:val="center"/>
                    <w:rPr>
                      <w:rFonts w:ascii="Times New Roman" w:hAnsi="Times New Roman"/>
                    </w:rPr>
                  </w:pPr>
                  <w:r>
                    <w:rPr>
                      <w:rFonts w:ascii="Times New Roman" w:hAnsi="Times New Roman"/>
                    </w:rPr>
                    <w:t>1.0</w:t>
                  </w:r>
                </w:p>
              </w:tc>
            </w:tr>
            <w:tr w:rsidR="008075E6">
              <w:trPr>
                <w:trHeight w:val="579"/>
              </w:trPr>
              <w:tc>
                <w:tcPr>
                  <w:tcW w:w="8075"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278" w:type="dxa"/>
                  <w:tcBorders>
                    <w:top w:val="single" w:sz="4" w:space="0" w:color="auto"/>
                    <w:left w:val="single" w:sz="4" w:space="0" w:color="auto"/>
                    <w:bottom w:val="single" w:sz="4" w:space="0" w:color="auto"/>
                    <w:right w:val="single" w:sz="4" w:space="0" w:color="auto"/>
                  </w:tcBorders>
                  <w:noWrap/>
                  <w:vAlign w:val="center"/>
                  <w:hideMark/>
                </w:tcPr>
                <w:p w:rsidR="008075E6" w:rsidRDefault="008075E6">
                  <w:pPr>
                    <w:pStyle w:val="a9"/>
                    <w:spacing w:line="240" w:lineRule="auto"/>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08</w:t>
                  </w:r>
                  <w:r>
                    <w:rPr>
                      <w:rFonts w:ascii="Times New Roman" w:hAnsi="Times New Roman" w:hint="eastAsia"/>
                    </w:rPr>
                    <w:t>日</w:t>
                  </w:r>
                </w:p>
              </w:tc>
              <w:tc>
                <w:tcPr>
                  <w:tcW w:w="1405" w:type="dxa"/>
                  <w:tcBorders>
                    <w:top w:val="single" w:sz="4" w:space="0" w:color="auto"/>
                    <w:left w:val="single" w:sz="4" w:space="0" w:color="auto"/>
                    <w:bottom w:val="single" w:sz="4" w:space="0" w:color="auto"/>
                    <w:right w:val="single" w:sz="4" w:space="0" w:color="auto"/>
                  </w:tcBorders>
                  <w:noWrap/>
                  <w:vAlign w:val="center"/>
                  <w:hideMark/>
                </w:tcPr>
                <w:p w:rsidR="008075E6" w:rsidRDefault="008075E6">
                  <w:pPr>
                    <w:pStyle w:val="a9"/>
                    <w:spacing w:line="240" w:lineRule="auto"/>
                    <w:jc w:val="center"/>
                    <w:rPr>
                      <w:rFonts w:ascii="Times New Roman" w:hAnsi="Times New Roman"/>
                    </w:rPr>
                  </w:pPr>
                  <w:r>
                    <w:rPr>
                      <w:rFonts w:ascii="Times New Roman" w:hAnsi="Times New Roman"/>
                    </w:rPr>
                    <w:t>0.200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8075E6" w:rsidRDefault="008075E6">
                  <w:pPr>
                    <w:pStyle w:val="a9"/>
                    <w:spacing w:line="240" w:lineRule="auto"/>
                    <w:jc w:val="center"/>
                    <w:rPr>
                      <w:rFonts w:ascii="Times New Roman" w:hAnsi="Times New Roman"/>
                    </w:rPr>
                  </w:pPr>
                  <w:r>
                    <w:rPr>
                      <w:rFonts w:ascii="Times New Roman" w:hAnsi="Times New Roman"/>
                    </w:rPr>
                    <w:t>0.234</w:t>
                  </w:r>
                </w:p>
              </w:tc>
              <w:tc>
                <w:tcPr>
                  <w:tcW w:w="1149" w:type="dxa"/>
                  <w:tcBorders>
                    <w:top w:val="single" w:sz="4" w:space="0" w:color="auto"/>
                    <w:left w:val="single" w:sz="4" w:space="0" w:color="auto"/>
                    <w:bottom w:val="single" w:sz="4" w:space="0" w:color="auto"/>
                    <w:right w:val="single" w:sz="4" w:space="0" w:color="auto"/>
                  </w:tcBorders>
                  <w:noWrap/>
                  <w:vAlign w:val="center"/>
                  <w:hideMark/>
                </w:tcPr>
                <w:p w:rsidR="008075E6" w:rsidRDefault="008075E6">
                  <w:pPr>
                    <w:pStyle w:val="a9"/>
                    <w:spacing w:line="240" w:lineRule="auto"/>
                    <w:jc w:val="center"/>
                    <w:rPr>
                      <w:rFonts w:ascii="Times New Roman" w:hAnsi="Times New Roman"/>
                    </w:rPr>
                  </w:pPr>
                  <w:r>
                    <w:rPr>
                      <w:rFonts w:ascii="Times New Roman" w:hAnsi="Times New Roman"/>
                    </w:rPr>
                    <w:t>0.217</w:t>
                  </w: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8075E6" w:rsidRDefault="008075E6">
                  <w:pPr>
                    <w:pStyle w:val="a9"/>
                    <w:spacing w:line="240" w:lineRule="auto"/>
                    <w:jc w:val="center"/>
                    <w:rPr>
                      <w:rFonts w:ascii="Times New Roman" w:hAnsi="Times New Roman"/>
                    </w:rPr>
                  </w:pPr>
                  <w:r>
                    <w:rPr>
                      <w:rFonts w:ascii="Times New Roman" w:hAnsi="Times New Roman"/>
                    </w:rPr>
                    <w:t>1.0</w:t>
                  </w:r>
                </w:p>
              </w:tc>
            </w:tr>
            <w:tr w:rsidR="008075E6">
              <w:trPr>
                <w:trHeight w:val="579"/>
              </w:trPr>
              <w:tc>
                <w:tcPr>
                  <w:tcW w:w="8075" w:type="dxa"/>
                  <w:gridSpan w:val="6"/>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下风向</w:t>
                  </w:r>
                  <w:r>
                    <w:rPr>
                      <w:rFonts w:ascii="Times New Roman" w:hAnsi="Times New Roman"/>
                    </w:rPr>
                    <w:t>1#</w:t>
                  </w:r>
                  <w:r>
                    <w:rPr>
                      <w:rFonts w:ascii="Times New Roman" w:hAnsi="Times New Roman" w:hint="eastAsia"/>
                    </w:rPr>
                    <w:t>（</w:t>
                  </w:r>
                  <w:r>
                    <w:rPr>
                      <w:rFonts w:ascii="Times New Roman" w:hAnsi="Times New Roman"/>
                    </w:rPr>
                    <w:t>E110°33′59.44"N35°36′13.43"</w:t>
                  </w:r>
                  <w:r>
                    <w:rPr>
                      <w:rFonts w:ascii="Times New Roman" w:hAnsi="Times New Roman" w:hint="eastAsia"/>
                    </w:rPr>
                    <w:t>）检测结果（单位：</w:t>
                  </w:r>
                  <w:r>
                    <w:rPr>
                      <w:rFonts w:ascii="Times New Roman" w:hAnsi="Times New Roman"/>
                    </w:rPr>
                    <w:t>mg/m3</w:t>
                  </w:r>
                  <w:r>
                    <w:rPr>
                      <w:rFonts w:ascii="Times New Roman" w:hAnsi="Times New Roman" w:hint="eastAsia"/>
                    </w:rPr>
                    <w:t>）</w:t>
                  </w:r>
                </w:p>
              </w:tc>
            </w:tr>
            <w:tr w:rsidR="008075E6">
              <w:trPr>
                <w:trHeight w:val="579"/>
              </w:trPr>
              <w:tc>
                <w:tcPr>
                  <w:tcW w:w="127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lastRenderedPageBreak/>
                    <w:t>分析项目</w:t>
                  </w:r>
                </w:p>
              </w:tc>
              <w:tc>
                <w:tcPr>
                  <w:tcW w:w="1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采样日期</w:t>
                  </w:r>
                </w:p>
              </w:tc>
              <w:tc>
                <w:tcPr>
                  <w:tcW w:w="14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第一次</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第二次</w:t>
                  </w:r>
                </w:p>
              </w:tc>
              <w:tc>
                <w:tcPr>
                  <w:tcW w:w="114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第三次</w:t>
                  </w:r>
                </w:p>
              </w:tc>
              <w:tc>
                <w:tcPr>
                  <w:tcW w:w="169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排放限值</w:t>
                  </w:r>
                </w:p>
              </w:tc>
            </w:tr>
            <w:tr w:rsidR="008075E6">
              <w:trPr>
                <w:trHeight w:val="579"/>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颗粒物</w:t>
                  </w:r>
                </w:p>
              </w:tc>
              <w:tc>
                <w:tcPr>
                  <w:tcW w:w="1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07</w:t>
                  </w:r>
                  <w:r>
                    <w:rPr>
                      <w:rFonts w:ascii="Times New Roman" w:hAnsi="Times New Roman" w:hint="eastAsia"/>
                    </w:rPr>
                    <w:t>日</w:t>
                  </w:r>
                </w:p>
              </w:tc>
              <w:tc>
                <w:tcPr>
                  <w:tcW w:w="14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0.283</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0.267</w:t>
                  </w:r>
                </w:p>
              </w:tc>
              <w:tc>
                <w:tcPr>
                  <w:tcW w:w="114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0.317</w:t>
                  </w:r>
                </w:p>
              </w:tc>
              <w:tc>
                <w:tcPr>
                  <w:tcW w:w="169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1.0</w:t>
                  </w:r>
                </w:p>
              </w:tc>
            </w:tr>
            <w:tr w:rsidR="008075E6">
              <w:trPr>
                <w:trHeight w:val="579"/>
              </w:trPr>
              <w:tc>
                <w:tcPr>
                  <w:tcW w:w="8075"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08</w:t>
                  </w:r>
                  <w:r>
                    <w:rPr>
                      <w:rFonts w:ascii="Times New Roman" w:hAnsi="Times New Roman" w:hint="eastAsia"/>
                    </w:rPr>
                    <w:t>日</w:t>
                  </w:r>
                </w:p>
              </w:tc>
              <w:tc>
                <w:tcPr>
                  <w:tcW w:w="14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0.250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0.284</w:t>
                  </w:r>
                </w:p>
              </w:tc>
              <w:tc>
                <w:tcPr>
                  <w:tcW w:w="114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0.233</w:t>
                  </w:r>
                </w:p>
              </w:tc>
              <w:tc>
                <w:tcPr>
                  <w:tcW w:w="169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1.0</w:t>
                  </w:r>
                </w:p>
              </w:tc>
            </w:tr>
            <w:tr w:rsidR="008075E6">
              <w:trPr>
                <w:trHeight w:val="579"/>
              </w:trPr>
              <w:tc>
                <w:tcPr>
                  <w:tcW w:w="8075" w:type="dxa"/>
                  <w:gridSpan w:val="6"/>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下风向</w:t>
                  </w:r>
                  <w:r>
                    <w:rPr>
                      <w:rFonts w:ascii="Times New Roman" w:hAnsi="Times New Roman"/>
                    </w:rPr>
                    <w:t>2#</w:t>
                  </w:r>
                  <w:r>
                    <w:rPr>
                      <w:rFonts w:ascii="Times New Roman" w:hAnsi="Times New Roman" w:hint="eastAsia"/>
                    </w:rPr>
                    <w:t>（</w:t>
                  </w:r>
                  <w:r>
                    <w:rPr>
                      <w:rFonts w:ascii="Times New Roman" w:hAnsi="Times New Roman"/>
                    </w:rPr>
                    <w:t>E110°33′57.13"N35°36′11.47"</w:t>
                  </w:r>
                  <w:r>
                    <w:rPr>
                      <w:rFonts w:ascii="Times New Roman" w:hAnsi="Times New Roman" w:hint="eastAsia"/>
                    </w:rPr>
                    <w:t>）检测结果（单位：</w:t>
                  </w:r>
                  <w:r>
                    <w:rPr>
                      <w:rFonts w:ascii="Times New Roman" w:hAnsi="Times New Roman"/>
                    </w:rPr>
                    <w:t>mg/m3</w:t>
                  </w:r>
                  <w:r>
                    <w:rPr>
                      <w:rFonts w:ascii="Times New Roman" w:hAnsi="Times New Roman" w:hint="eastAsia"/>
                    </w:rPr>
                    <w:t>）</w:t>
                  </w:r>
                </w:p>
              </w:tc>
            </w:tr>
            <w:tr w:rsidR="008075E6">
              <w:trPr>
                <w:trHeight w:val="579"/>
              </w:trPr>
              <w:tc>
                <w:tcPr>
                  <w:tcW w:w="127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分析项目</w:t>
                  </w:r>
                </w:p>
              </w:tc>
              <w:tc>
                <w:tcPr>
                  <w:tcW w:w="1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采样日期</w:t>
                  </w:r>
                </w:p>
              </w:tc>
              <w:tc>
                <w:tcPr>
                  <w:tcW w:w="14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第一次</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第二次</w:t>
                  </w:r>
                </w:p>
              </w:tc>
              <w:tc>
                <w:tcPr>
                  <w:tcW w:w="114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第三次</w:t>
                  </w:r>
                </w:p>
              </w:tc>
              <w:tc>
                <w:tcPr>
                  <w:tcW w:w="169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排放限值</w:t>
                  </w:r>
                </w:p>
              </w:tc>
            </w:tr>
            <w:tr w:rsidR="008075E6">
              <w:trPr>
                <w:trHeight w:val="579"/>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颗粒物</w:t>
                  </w:r>
                </w:p>
              </w:tc>
              <w:tc>
                <w:tcPr>
                  <w:tcW w:w="1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07</w:t>
                  </w:r>
                  <w:r>
                    <w:rPr>
                      <w:rFonts w:ascii="Times New Roman" w:hAnsi="Times New Roman" w:hint="eastAsia"/>
                    </w:rPr>
                    <w:t>日</w:t>
                  </w:r>
                </w:p>
              </w:tc>
              <w:tc>
                <w:tcPr>
                  <w:tcW w:w="14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0.267</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0.250</w:t>
                  </w:r>
                </w:p>
              </w:tc>
              <w:tc>
                <w:tcPr>
                  <w:tcW w:w="114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0.268</w:t>
                  </w:r>
                </w:p>
              </w:tc>
              <w:tc>
                <w:tcPr>
                  <w:tcW w:w="169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1.0</w:t>
                  </w:r>
                </w:p>
              </w:tc>
            </w:tr>
            <w:tr w:rsidR="008075E6">
              <w:trPr>
                <w:trHeight w:val="579"/>
              </w:trPr>
              <w:tc>
                <w:tcPr>
                  <w:tcW w:w="8075"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08</w:t>
                  </w:r>
                  <w:r>
                    <w:rPr>
                      <w:rFonts w:ascii="Times New Roman" w:hAnsi="Times New Roman" w:hint="eastAsia"/>
                    </w:rPr>
                    <w:t>日</w:t>
                  </w:r>
                </w:p>
              </w:tc>
              <w:tc>
                <w:tcPr>
                  <w:tcW w:w="14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0.300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0.317</w:t>
                  </w:r>
                </w:p>
              </w:tc>
              <w:tc>
                <w:tcPr>
                  <w:tcW w:w="114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0.301</w:t>
                  </w:r>
                </w:p>
              </w:tc>
              <w:tc>
                <w:tcPr>
                  <w:tcW w:w="169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1.0</w:t>
                  </w:r>
                </w:p>
              </w:tc>
            </w:tr>
            <w:tr w:rsidR="008075E6">
              <w:trPr>
                <w:trHeight w:val="579"/>
              </w:trPr>
              <w:tc>
                <w:tcPr>
                  <w:tcW w:w="8075" w:type="dxa"/>
                  <w:gridSpan w:val="6"/>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下风向</w:t>
                  </w:r>
                  <w:r>
                    <w:rPr>
                      <w:rFonts w:ascii="Times New Roman" w:hAnsi="Times New Roman"/>
                    </w:rPr>
                    <w:t>3#</w:t>
                  </w:r>
                  <w:r>
                    <w:rPr>
                      <w:rFonts w:ascii="Times New Roman" w:hAnsi="Times New Roman" w:hint="eastAsia"/>
                    </w:rPr>
                    <w:t>（</w:t>
                  </w:r>
                  <w:r>
                    <w:rPr>
                      <w:rFonts w:ascii="Times New Roman" w:hAnsi="Times New Roman"/>
                    </w:rPr>
                    <w:t>E110°33′58.18"N35°36′8.68"</w:t>
                  </w:r>
                  <w:r>
                    <w:rPr>
                      <w:rFonts w:ascii="Times New Roman" w:hAnsi="Times New Roman" w:hint="eastAsia"/>
                    </w:rPr>
                    <w:t>）检测结果（单位：</w:t>
                  </w:r>
                  <w:r>
                    <w:rPr>
                      <w:rFonts w:ascii="Times New Roman" w:hAnsi="Times New Roman"/>
                    </w:rPr>
                    <w:t>mg/m3</w:t>
                  </w:r>
                  <w:r>
                    <w:rPr>
                      <w:rFonts w:ascii="Times New Roman" w:hAnsi="Times New Roman" w:hint="eastAsia"/>
                    </w:rPr>
                    <w:t>）</w:t>
                  </w:r>
                </w:p>
              </w:tc>
            </w:tr>
            <w:tr w:rsidR="008075E6">
              <w:trPr>
                <w:trHeight w:val="579"/>
              </w:trPr>
              <w:tc>
                <w:tcPr>
                  <w:tcW w:w="127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分析项目</w:t>
                  </w:r>
                </w:p>
              </w:tc>
              <w:tc>
                <w:tcPr>
                  <w:tcW w:w="1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采样日期</w:t>
                  </w:r>
                </w:p>
              </w:tc>
              <w:tc>
                <w:tcPr>
                  <w:tcW w:w="14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第一次</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第二次</w:t>
                  </w:r>
                </w:p>
              </w:tc>
              <w:tc>
                <w:tcPr>
                  <w:tcW w:w="114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第三次</w:t>
                  </w:r>
                </w:p>
              </w:tc>
              <w:tc>
                <w:tcPr>
                  <w:tcW w:w="169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排放限值</w:t>
                  </w:r>
                </w:p>
              </w:tc>
            </w:tr>
            <w:tr w:rsidR="008075E6">
              <w:trPr>
                <w:trHeight w:val="579"/>
              </w:trPr>
              <w:tc>
                <w:tcPr>
                  <w:tcW w:w="127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颗粒物</w:t>
                  </w:r>
                </w:p>
              </w:tc>
              <w:tc>
                <w:tcPr>
                  <w:tcW w:w="1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07</w:t>
                  </w:r>
                  <w:r>
                    <w:rPr>
                      <w:rFonts w:ascii="Times New Roman" w:hAnsi="Times New Roman" w:hint="eastAsia"/>
                    </w:rPr>
                    <w:t>日</w:t>
                  </w:r>
                </w:p>
              </w:tc>
              <w:tc>
                <w:tcPr>
                  <w:tcW w:w="14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0.317</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0.301</w:t>
                  </w:r>
                </w:p>
              </w:tc>
              <w:tc>
                <w:tcPr>
                  <w:tcW w:w="114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0.335</w:t>
                  </w:r>
                </w:p>
              </w:tc>
              <w:tc>
                <w:tcPr>
                  <w:tcW w:w="169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1.0</w:t>
                  </w:r>
                </w:p>
              </w:tc>
            </w:tr>
            <w:tr w:rsidR="008075E6">
              <w:trPr>
                <w:trHeight w:val="579"/>
              </w:trPr>
              <w:tc>
                <w:tcPr>
                  <w:tcW w:w="1271" w:type="dxa"/>
                  <w:tcBorders>
                    <w:top w:val="single" w:sz="4" w:space="0" w:color="auto"/>
                    <w:left w:val="single" w:sz="4" w:space="0" w:color="auto"/>
                    <w:bottom w:val="single" w:sz="4" w:space="0" w:color="auto"/>
                    <w:right w:val="single" w:sz="4" w:space="0" w:color="auto"/>
                  </w:tcBorders>
                  <w:vAlign w:val="center"/>
                </w:tcPr>
                <w:p w:rsidR="008075E6" w:rsidRDefault="008075E6">
                  <w:pPr>
                    <w:pStyle w:val="a9"/>
                    <w:spacing w:line="240" w:lineRule="auto"/>
                    <w:jc w:val="center"/>
                    <w:rPr>
                      <w:rFonts w:ascii="Times New Roman" w:hAnsi="Times New Roman"/>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08</w:t>
                  </w:r>
                  <w:r>
                    <w:rPr>
                      <w:rFonts w:ascii="Times New Roman" w:hAnsi="Times New Roman" w:hint="eastAsia"/>
                    </w:rPr>
                    <w:t>日</w:t>
                  </w:r>
                </w:p>
              </w:tc>
              <w:tc>
                <w:tcPr>
                  <w:tcW w:w="140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0.301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0.367</w:t>
                  </w:r>
                </w:p>
              </w:tc>
              <w:tc>
                <w:tcPr>
                  <w:tcW w:w="114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0.351</w:t>
                  </w:r>
                </w:p>
              </w:tc>
              <w:tc>
                <w:tcPr>
                  <w:tcW w:w="169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1.0</w:t>
                  </w:r>
                </w:p>
              </w:tc>
            </w:tr>
          </w:tbl>
          <w:p w:rsidR="008075E6" w:rsidRDefault="008075E6" w:rsidP="00DA55C1">
            <w:pPr>
              <w:spacing w:beforeLines="20"/>
              <w:ind w:firstLine="482"/>
              <w:jc w:val="center"/>
              <w:rPr>
                <w:rFonts w:eastAsia="仿宋_GB2312"/>
                <w:sz w:val="21"/>
                <w:szCs w:val="21"/>
              </w:rPr>
            </w:pPr>
            <w:r>
              <w:rPr>
                <w:rFonts w:hint="eastAsia"/>
                <w:b/>
                <w:szCs w:val="24"/>
              </w:rPr>
              <w:t>表</w:t>
            </w:r>
            <w:r>
              <w:rPr>
                <w:b/>
                <w:szCs w:val="24"/>
              </w:rPr>
              <w:t xml:space="preserve">6-3  </w:t>
            </w:r>
            <w:r>
              <w:rPr>
                <w:rFonts w:hint="eastAsia"/>
                <w:b/>
                <w:szCs w:val="24"/>
              </w:rPr>
              <w:t>气象参数记录表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1"/>
              <w:gridCol w:w="1242"/>
              <w:gridCol w:w="1444"/>
              <w:gridCol w:w="1276"/>
              <w:gridCol w:w="1417"/>
              <w:gridCol w:w="1317"/>
            </w:tblGrid>
            <w:tr w:rsidR="008075E6">
              <w:trPr>
                <w:jc w:val="center"/>
              </w:trPr>
              <w:tc>
                <w:tcPr>
                  <w:tcW w:w="124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检测点位</w:t>
                  </w:r>
                </w:p>
              </w:tc>
              <w:tc>
                <w:tcPr>
                  <w:tcW w:w="124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采样日期</w:t>
                  </w:r>
                </w:p>
              </w:tc>
              <w:tc>
                <w:tcPr>
                  <w:tcW w:w="144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风向</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风速（</w:t>
                  </w:r>
                  <w:r>
                    <w:rPr>
                      <w:rFonts w:ascii="Times New Roman" w:hAnsi="Times New Roman"/>
                    </w:rPr>
                    <w:t>m/s</w:t>
                  </w:r>
                  <w:r>
                    <w:rPr>
                      <w:rFonts w:ascii="Times New Roman" w:hAnsi="Times New Roman" w:hint="eastAsia"/>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气温（</w:t>
                  </w:r>
                  <w:r>
                    <w:rPr>
                      <w:rFonts w:ascii="Times New Roman" w:hAnsi="Times New Roman"/>
                    </w:rPr>
                    <w:t>℃</w:t>
                  </w:r>
                  <w:r>
                    <w:rPr>
                      <w:rFonts w:ascii="Times New Roman" w:hAnsi="Times New Roman" w:hint="eastAsia"/>
                    </w:rPr>
                    <w:t>）</w:t>
                  </w:r>
                </w:p>
              </w:tc>
              <w:tc>
                <w:tcPr>
                  <w:tcW w:w="131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气压（</w:t>
                  </w:r>
                  <w:r>
                    <w:rPr>
                      <w:rFonts w:ascii="Times New Roman" w:hAnsi="Times New Roman"/>
                    </w:rPr>
                    <w:t>hPa</w:t>
                  </w:r>
                  <w:r>
                    <w:rPr>
                      <w:rFonts w:ascii="Times New Roman" w:hAnsi="Times New Roman" w:hint="eastAsia"/>
                    </w:rPr>
                    <w:t>）</w:t>
                  </w:r>
                </w:p>
              </w:tc>
            </w:tr>
            <w:tr w:rsidR="008075E6">
              <w:trPr>
                <w:jc w:val="center"/>
              </w:trPr>
              <w:tc>
                <w:tcPr>
                  <w:tcW w:w="1241"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上风向</w:t>
                  </w:r>
                </w:p>
              </w:tc>
              <w:tc>
                <w:tcPr>
                  <w:tcW w:w="124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07</w:t>
                  </w:r>
                  <w:r>
                    <w:rPr>
                      <w:rFonts w:ascii="Times New Roman" w:hAnsi="Times New Roman" w:hint="eastAsia"/>
                    </w:rPr>
                    <w:t>日</w:t>
                  </w:r>
                </w:p>
              </w:tc>
              <w:tc>
                <w:tcPr>
                  <w:tcW w:w="144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北</w:t>
                  </w:r>
                  <w:r>
                    <w:rPr>
                      <w:rFonts w:ascii="Times New Roman" w:hAnsi="Times New Roman"/>
                    </w:rPr>
                    <w:t>/</w:t>
                  </w:r>
                  <w:r>
                    <w:rPr>
                      <w:rFonts w:ascii="Times New Roman" w:hAnsi="Times New Roman" w:hint="eastAsia"/>
                    </w:rPr>
                    <w:t>西北</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2.13~2.37</w:t>
                  </w:r>
                </w:p>
              </w:tc>
              <w:tc>
                <w:tcPr>
                  <w:tcW w:w="141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5.3~13.5</w:t>
                  </w:r>
                </w:p>
              </w:tc>
              <w:tc>
                <w:tcPr>
                  <w:tcW w:w="131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948.7~951.2</w:t>
                  </w:r>
                </w:p>
              </w:tc>
            </w:tr>
            <w:tr w:rsidR="008075E6">
              <w:trPr>
                <w:jc w:val="center"/>
              </w:trPr>
              <w:tc>
                <w:tcPr>
                  <w:tcW w:w="1241"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24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08</w:t>
                  </w:r>
                  <w:r>
                    <w:rPr>
                      <w:rFonts w:ascii="Times New Roman" w:hAnsi="Times New Roman" w:hint="eastAsia"/>
                    </w:rPr>
                    <w:t>日</w:t>
                  </w:r>
                </w:p>
              </w:tc>
              <w:tc>
                <w:tcPr>
                  <w:tcW w:w="144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南</w:t>
                  </w:r>
                  <w:r>
                    <w:rPr>
                      <w:rFonts w:ascii="Times New Roman" w:hAnsi="Times New Roman"/>
                    </w:rPr>
                    <w:t>/</w:t>
                  </w:r>
                  <w:r>
                    <w:rPr>
                      <w:rFonts w:ascii="Times New Roman" w:hAnsi="Times New Roman" w:hint="eastAsia"/>
                    </w:rPr>
                    <w:t>西南</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1.98~2.51</w:t>
                  </w:r>
                </w:p>
              </w:tc>
              <w:tc>
                <w:tcPr>
                  <w:tcW w:w="141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2.2~15.7</w:t>
                  </w:r>
                </w:p>
              </w:tc>
              <w:tc>
                <w:tcPr>
                  <w:tcW w:w="131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948.7~951.2</w:t>
                  </w:r>
                </w:p>
              </w:tc>
            </w:tr>
            <w:tr w:rsidR="008075E6">
              <w:trPr>
                <w:jc w:val="center"/>
              </w:trPr>
              <w:tc>
                <w:tcPr>
                  <w:tcW w:w="1241"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下风向</w:t>
                  </w:r>
                  <w:r>
                    <w:rPr>
                      <w:rFonts w:ascii="Times New Roman" w:hAnsi="Times New Roman"/>
                    </w:rPr>
                    <w:t>1#</w:t>
                  </w:r>
                </w:p>
              </w:tc>
              <w:tc>
                <w:tcPr>
                  <w:tcW w:w="124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07</w:t>
                  </w:r>
                  <w:r>
                    <w:rPr>
                      <w:rFonts w:ascii="Times New Roman" w:hAnsi="Times New Roman" w:hint="eastAsia"/>
                    </w:rPr>
                    <w:t>日</w:t>
                  </w:r>
                </w:p>
              </w:tc>
              <w:tc>
                <w:tcPr>
                  <w:tcW w:w="144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北</w:t>
                  </w:r>
                  <w:r>
                    <w:rPr>
                      <w:rFonts w:ascii="Times New Roman" w:hAnsi="Times New Roman"/>
                    </w:rPr>
                    <w:t>/</w:t>
                  </w:r>
                  <w:r>
                    <w:rPr>
                      <w:rFonts w:ascii="Times New Roman" w:hAnsi="Times New Roman" w:hint="eastAsia"/>
                    </w:rPr>
                    <w:t>西北</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2.14~2.38</w:t>
                  </w:r>
                </w:p>
              </w:tc>
              <w:tc>
                <w:tcPr>
                  <w:tcW w:w="141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5.2~13.4</w:t>
                  </w:r>
                </w:p>
              </w:tc>
              <w:tc>
                <w:tcPr>
                  <w:tcW w:w="131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948.2~951.3</w:t>
                  </w:r>
                </w:p>
              </w:tc>
            </w:tr>
            <w:tr w:rsidR="008075E6">
              <w:trPr>
                <w:jc w:val="center"/>
              </w:trPr>
              <w:tc>
                <w:tcPr>
                  <w:tcW w:w="1241"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24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08</w:t>
                  </w:r>
                  <w:r>
                    <w:rPr>
                      <w:rFonts w:ascii="Times New Roman" w:hAnsi="Times New Roman" w:hint="eastAsia"/>
                    </w:rPr>
                    <w:t>日</w:t>
                  </w:r>
                </w:p>
              </w:tc>
              <w:tc>
                <w:tcPr>
                  <w:tcW w:w="144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南</w:t>
                  </w:r>
                  <w:r>
                    <w:rPr>
                      <w:rFonts w:ascii="Times New Roman" w:hAnsi="Times New Roman"/>
                    </w:rPr>
                    <w:t>/</w:t>
                  </w:r>
                  <w:r>
                    <w:rPr>
                      <w:rFonts w:ascii="Times New Roman" w:hAnsi="Times New Roman" w:hint="eastAsia"/>
                    </w:rPr>
                    <w:t>西南</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1.96~2.52</w:t>
                  </w:r>
                </w:p>
              </w:tc>
              <w:tc>
                <w:tcPr>
                  <w:tcW w:w="141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2.5~15.6</w:t>
                  </w:r>
                </w:p>
              </w:tc>
              <w:tc>
                <w:tcPr>
                  <w:tcW w:w="131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948.2~951.3</w:t>
                  </w:r>
                </w:p>
              </w:tc>
            </w:tr>
            <w:tr w:rsidR="008075E6">
              <w:trPr>
                <w:jc w:val="center"/>
              </w:trPr>
              <w:tc>
                <w:tcPr>
                  <w:tcW w:w="1241"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下风向</w:t>
                  </w:r>
                  <w:r>
                    <w:rPr>
                      <w:rFonts w:ascii="Times New Roman" w:hAnsi="Times New Roman"/>
                    </w:rPr>
                    <w:t>2#</w:t>
                  </w:r>
                </w:p>
              </w:tc>
              <w:tc>
                <w:tcPr>
                  <w:tcW w:w="124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07</w:t>
                  </w:r>
                  <w:r>
                    <w:rPr>
                      <w:rFonts w:ascii="Times New Roman" w:hAnsi="Times New Roman" w:hint="eastAsia"/>
                    </w:rPr>
                    <w:t>日</w:t>
                  </w:r>
                </w:p>
              </w:tc>
              <w:tc>
                <w:tcPr>
                  <w:tcW w:w="144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北</w:t>
                  </w:r>
                  <w:r>
                    <w:rPr>
                      <w:rFonts w:ascii="Times New Roman" w:hAnsi="Times New Roman"/>
                    </w:rPr>
                    <w:t>/</w:t>
                  </w:r>
                  <w:r>
                    <w:rPr>
                      <w:rFonts w:ascii="Times New Roman" w:hAnsi="Times New Roman" w:hint="eastAsia"/>
                    </w:rPr>
                    <w:t>西北</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2.13~2.37</w:t>
                  </w:r>
                </w:p>
              </w:tc>
              <w:tc>
                <w:tcPr>
                  <w:tcW w:w="141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5.4~13.5</w:t>
                  </w:r>
                </w:p>
              </w:tc>
              <w:tc>
                <w:tcPr>
                  <w:tcW w:w="131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948.3~951.3</w:t>
                  </w:r>
                </w:p>
              </w:tc>
            </w:tr>
            <w:tr w:rsidR="008075E6">
              <w:trPr>
                <w:jc w:val="center"/>
              </w:trPr>
              <w:tc>
                <w:tcPr>
                  <w:tcW w:w="1241"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24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08</w:t>
                  </w:r>
                  <w:r>
                    <w:rPr>
                      <w:rFonts w:ascii="Times New Roman" w:hAnsi="Times New Roman" w:hint="eastAsia"/>
                    </w:rPr>
                    <w:t>日</w:t>
                  </w:r>
                </w:p>
              </w:tc>
              <w:tc>
                <w:tcPr>
                  <w:tcW w:w="144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南</w:t>
                  </w:r>
                  <w:r>
                    <w:rPr>
                      <w:rFonts w:ascii="Times New Roman" w:hAnsi="Times New Roman"/>
                    </w:rPr>
                    <w:t>/</w:t>
                  </w:r>
                  <w:r>
                    <w:rPr>
                      <w:rFonts w:ascii="Times New Roman" w:hAnsi="Times New Roman" w:hint="eastAsia"/>
                    </w:rPr>
                    <w:t>西南</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1.97~2.51</w:t>
                  </w:r>
                </w:p>
              </w:tc>
              <w:tc>
                <w:tcPr>
                  <w:tcW w:w="141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2.2~15.5</w:t>
                  </w:r>
                </w:p>
              </w:tc>
              <w:tc>
                <w:tcPr>
                  <w:tcW w:w="131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948.3~951.3</w:t>
                  </w:r>
                </w:p>
              </w:tc>
            </w:tr>
            <w:tr w:rsidR="008075E6">
              <w:trPr>
                <w:jc w:val="center"/>
              </w:trPr>
              <w:tc>
                <w:tcPr>
                  <w:tcW w:w="1241"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下风向</w:t>
                  </w:r>
                  <w:r>
                    <w:rPr>
                      <w:rFonts w:ascii="Times New Roman" w:hAnsi="Times New Roman"/>
                    </w:rPr>
                    <w:t>3#</w:t>
                  </w:r>
                </w:p>
              </w:tc>
              <w:tc>
                <w:tcPr>
                  <w:tcW w:w="124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07</w:t>
                  </w:r>
                  <w:r>
                    <w:rPr>
                      <w:rFonts w:ascii="Times New Roman" w:hAnsi="Times New Roman" w:hint="eastAsia"/>
                    </w:rPr>
                    <w:t>日</w:t>
                  </w:r>
                </w:p>
              </w:tc>
              <w:tc>
                <w:tcPr>
                  <w:tcW w:w="144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北</w:t>
                  </w:r>
                  <w:r>
                    <w:rPr>
                      <w:rFonts w:ascii="Times New Roman" w:hAnsi="Times New Roman"/>
                    </w:rPr>
                    <w:t>/</w:t>
                  </w:r>
                  <w:r>
                    <w:rPr>
                      <w:rFonts w:ascii="Times New Roman" w:hAnsi="Times New Roman" w:hint="eastAsia"/>
                    </w:rPr>
                    <w:t>西北</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2.15~2.36</w:t>
                  </w:r>
                </w:p>
              </w:tc>
              <w:tc>
                <w:tcPr>
                  <w:tcW w:w="141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5.2~13.3</w:t>
                  </w:r>
                </w:p>
              </w:tc>
              <w:tc>
                <w:tcPr>
                  <w:tcW w:w="131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948.1~951.2</w:t>
                  </w:r>
                </w:p>
              </w:tc>
            </w:tr>
            <w:tr w:rsidR="008075E6">
              <w:trPr>
                <w:jc w:val="center"/>
              </w:trPr>
              <w:tc>
                <w:tcPr>
                  <w:tcW w:w="1241"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24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08</w:t>
                  </w:r>
                  <w:r>
                    <w:rPr>
                      <w:rFonts w:ascii="Times New Roman" w:hAnsi="Times New Roman" w:hint="eastAsia"/>
                    </w:rPr>
                    <w:t>日</w:t>
                  </w:r>
                </w:p>
              </w:tc>
              <w:tc>
                <w:tcPr>
                  <w:tcW w:w="144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hint="eastAsia"/>
                    </w:rPr>
                    <w:t>南</w:t>
                  </w:r>
                  <w:r>
                    <w:rPr>
                      <w:rFonts w:ascii="Times New Roman" w:hAnsi="Times New Roman"/>
                    </w:rPr>
                    <w:t>/</w:t>
                  </w:r>
                  <w:r>
                    <w:rPr>
                      <w:rFonts w:ascii="Times New Roman" w:hAnsi="Times New Roman" w:hint="eastAsia"/>
                    </w:rPr>
                    <w:t>西南</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1.98~2.52</w:t>
                  </w:r>
                </w:p>
              </w:tc>
              <w:tc>
                <w:tcPr>
                  <w:tcW w:w="141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2.3~15.4</w:t>
                  </w:r>
                </w:p>
              </w:tc>
              <w:tc>
                <w:tcPr>
                  <w:tcW w:w="131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40" w:lineRule="auto"/>
                    <w:jc w:val="center"/>
                    <w:rPr>
                      <w:rFonts w:ascii="Times New Roman" w:hAnsi="Times New Roman"/>
                    </w:rPr>
                  </w:pPr>
                  <w:r>
                    <w:rPr>
                      <w:rFonts w:ascii="Times New Roman" w:hAnsi="Times New Roman"/>
                    </w:rPr>
                    <w:t>948.1~951.2</w:t>
                  </w:r>
                </w:p>
              </w:tc>
            </w:tr>
          </w:tbl>
          <w:p w:rsidR="008075E6" w:rsidRDefault="008075E6" w:rsidP="00DA55C1">
            <w:pPr>
              <w:spacing w:beforeLines="20"/>
              <w:ind w:firstLine="480"/>
              <w:rPr>
                <w:szCs w:val="24"/>
              </w:rPr>
            </w:pPr>
            <w:r>
              <w:rPr>
                <w:rFonts w:hint="eastAsia"/>
                <w:szCs w:val="24"/>
              </w:rPr>
              <w:t>监测结果表明：项目区域无组织监控点颗粒物排放浓度满足《大气污染物综合排放标准》（</w:t>
            </w:r>
            <w:r>
              <w:rPr>
                <w:szCs w:val="24"/>
              </w:rPr>
              <w:t>GB16297-1996</w:t>
            </w:r>
            <w:r>
              <w:rPr>
                <w:rFonts w:hint="eastAsia"/>
                <w:szCs w:val="24"/>
              </w:rPr>
              <w:t>）表</w:t>
            </w:r>
            <w:r>
              <w:rPr>
                <w:szCs w:val="24"/>
              </w:rPr>
              <w:t>2</w:t>
            </w:r>
            <w:r>
              <w:rPr>
                <w:rFonts w:hint="eastAsia"/>
                <w:szCs w:val="24"/>
              </w:rPr>
              <w:t>中无组织标准限值（颗粒物</w:t>
            </w:r>
            <w:r>
              <w:rPr>
                <w:szCs w:val="24"/>
              </w:rPr>
              <w:t>≤0.1 mg/m</w:t>
            </w:r>
            <w:r>
              <w:rPr>
                <w:szCs w:val="24"/>
                <w:vertAlign w:val="superscript"/>
              </w:rPr>
              <w:t>3</w:t>
            </w:r>
            <w:r>
              <w:rPr>
                <w:rFonts w:hint="eastAsia"/>
                <w:szCs w:val="24"/>
              </w:rPr>
              <w:t>）。</w:t>
            </w:r>
          </w:p>
          <w:p w:rsidR="008075E6" w:rsidRDefault="008075E6">
            <w:pPr>
              <w:ind w:firstLine="482"/>
              <w:rPr>
                <w:b/>
              </w:rPr>
            </w:pPr>
            <w:r>
              <w:rPr>
                <w:rFonts w:hint="eastAsia"/>
                <w:b/>
              </w:rPr>
              <w:t>二、大气有组织污染物监测</w:t>
            </w:r>
          </w:p>
          <w:p w:rsidR="008075E6" w:rsidRDefault="008075E6">
            <w:pPr>
              <w:pStyle w:val="af3"/>
              <w:ind w:firstLine="480"/>
              <w:rPr>
                <w:rFonts w:ascii="Calibri" w:hAnsi="Calibri" w:cs="Times New Roman"/>
              </w:rPr>
            </w:pPr>
            <w:r>
              <w:rPr>
                <w:rFonts w:ascii="Times New Roman" w:hAnsi="Times New Roman" w:cs="Times New Roman" w:hint="eastAsia"/>
              </w:rPr>
              <w:t>（</w:t>
            </w:r>
            <w:r>
              <w:rPr>
                <w:rFonts w:ascii="Calibri" w:hAnsi="Calibri" w:cs="Times New Roman"/>
              </w:rPr>
              <w:t>1</w:t>
            </w:r>
            <w:r>
              <w:rPr>
                <w:rFonts w:ascii="Times New Roman" w:hAnsi="Times New Roman" w:cs="Times New Roman" w:hint="eastAsia"/>
              </w:rPr>
              <w:t>）监测因子及监测点位</w:t>
            </w:r>
          </w:p>
          <w:p w:rsidR="008075E6" w:rsidRDefault="008075E6" w:rsidP="00DA55C1">
            <w:pPr>
              <w:spacing w:beforeLines="20"/>
              <w:ind w:firstLine="480"/>
              <w:rPr>
                <w:szCs w:val="24"/>
              </w:rPr>
            </w:pPr>
            <w:r>
              <w:rPr>
                <w:rFonts w:hint="eastAsia"/>
                <w:szCs w:val="24"/>
              </w:rPr>
              <w:t>监测因子为颗粒物。</w:t>
            </w:r>
          </w:p>
          <w:p w:rsidR="008075E6" w:rsidRDefault="008075E6" w:rsidP="00DA55C1">
            <w:pPr>
              <w:spacing w:beforeLines="20"/>
              <w:ind w:firstLine="480"/>
              <w:rPr>
                <w:szCs w:val="24"/>
              </w:rPr>
            </w:pPr>
            <w:r>
              <w:rPr>
                <w:rFonts w:hint="eastAsia"/>
                <w:szCs w:val="24"/>
              </w:rPr>
              <w:t>监测点位为除尘器进、出口，分别位于除尘排气筒进口（</w:t>
            </w:r>
            <w:r>
              <w:rPr>
                <w:szCs w:val="24"/>
              </w:rPr>
              <w:t>E110°33′58.06" N35°36′8.61"</w:t>
            </w:r>
            <w:r>
              <w:rPr>
                <w:rFonts w:hint="eastAsia"/>
                <w:szCs w:val="24"/>
              </w:rPr>
              <w:t>）、除尘排气筒出口（</w:t>
            </w:r>
            <w:r>
              <w:rPr>
                <w:szCs w:val="24"/>
              </w:rPr>
              <w:t>E110°33′58.12"N35°36′8.65"</w:t>
            </w:r>
            <w:r>
              <w:rPr>
                <w:rFonts w:hint="eastAsia"/>
                <w:szCs w:val="24"/>
              </w:rPr>
              <w:t>）。</w:t>
            </w:r>
          </w:p>
          <w:p w:rsidR="008075E6" w:rsidRDefault="008075E6">
            <w:pPr>
              <w:pStyle w:val="af3"/>
              <w:ind w:firstLine="480"/>
              <w:rPr>
                <w:rFonts w:ascii="Calibri" w:hAnsi="Calibri" w:cs="Times New Roman"/>
              </w:rPr>
            </w:pPr>
            <w:r>
              <w:rPr>
                <w:rFonts w:ascii="Times New Roman" w:hAnsi="Times New Roman" w:cs="Times New Roman" w:hint="eastAsia"/>
              </w:rPr>
              <w:t>（</w:t>
            </w:r>
            <w:r>
              <w:rPr>
                <w:rFonts w:ascii="Calibri" w:hAnsi="Calibri" w:cs="Times New Roman"/>
              </w:rPr>
              <w:t xml:space="preserve">2 </w:t>
            </w:r>
            <w:r>
              <w:rPr>
                <w:rFonts w:ascii="Times New Roman" w:hAnsi="Times New Roman" w:cs="Times New Roman" w:hint="eastAsia"/>
              </w:rPr>
              <w:t>）监测频次及分析方法</w:t>
            </w:r>
          </w:p>
          <w:p w:rsidR="008075E6" w:rsidRDefault="008075E6">
            <w:pPr>
              <w:pStyle w:val="af3"/>
              <w:ind w:firstLine="480"/>
              <w:rPr>
                <w:rFonts w:ascii="Calibri" w:hAnsi="Calibri" w:cs="Times New Roman"/>
              </w:rPr>
            </w:pPr>
            <w:r>
              <w:rPr>
                <w:rFonts w:ascii="Times New Roman" w:hAnsi="Times New Roman" w:cs="Times New Roman" w:hint="eastAsia"/>
              </w:rPr>
              <w:lastRenderedPageBreak/>
              <w:t>项目共设置两个监测点位，监测项目为颗粒物，每个监测点位间隔采样</w:t>
            </w:r>
            <w:r>
              <w:rPr>
                <w:rFonts w:ascii="Calibri" w:hAnsi="Calibri" w:cs="Times New Roman"/>
              </w:rPr>
              <w:t>3</w:t>
            </w:r>
            <w:r>
              <w:rPr>
                <w:rFonts w:ascii="Times New Roman" w:hAnsi="Times New Roman" w:cs="Times New Roman" w:hint="eastAsia"/>
              </w:rPr>
              <w:t>次，监测</w:t>
            </w:r>
            <w:r>
              <w:rPr>
                <w:rFonts w:ascii="Calibri" w:hAnsi="Calibri" w:cs="Times New Roman"/>
              </w:rPr>
              <w:t xml:space="preserve"> 2 </w:t>
            </w:r>
            <w:r>
              <w:rPr>
                <w:rFonts w:ascii="Times New Roman" w:hAnsi="Times New Roman" w:cs="Times New Roman" w:hint="eastAsia"/>
              </w:rPr>
              <w:t>天。分析方法及仪器见表</w:t>
            </w:r>
            <w:r>
              <w:rPr>
                <w:rFonts w:ascii="Calibri" w:hAnsi="Calibri" w:cs="Times New Roman"/>
              </w:rPr>
              <w:t>6-4</w:t>
            </w:r>
            <w:r>
              <w:rPr>
                <w:rFonts w:ascii="Times New Roman" w:hAnsi="Times New Roman" w:cs="Times New Roman" w:hint="eastAsia"/>
              </w:rPr>
              <w:t>。</w:t>
            </w:r>
          </w:p>
          <w:p w:rsidR="008075E6" w:rsidRDefault="008075E6" w:rsidP="00DA55C1">
            <w:pPr>
              <w:spacing w:beforeLines="20"/>
              <w:ind w:firstLine="482"/>
              <w:jc w:val="center"/>
              <w:rPr>
                <w:b/>
                <w:szCs w:val="24"/>
              </w:rPr>
            </w:pPr>
            <w:r>
              <w:rPr>
                <w:rFonts w:hint="eastAsia"/>
                <w:b/>
                <w:szCs w:val="24"/>
              </w:rPr>
              <w:t>表</w:t>
            </w:r>
            <w:r>
              <w:rPr>
                <w:b/>
                <w:szCs w:val="24"/>
              </w:rPr>
              <w:t xml:space="preserve">6-4 </w:t>
            </w:r>
            <w:r>
              <w:rPr>
                <w:rFonts w:hint="eastAsia"/>
                <w:b/>
                <w:szCs w:val="24"/>
              </w:rPr>
              <w:t>分析方法及仪器</w:t>
            </w:r>
          </w:p>
          <w:tbl>
            <w:tblPr>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8"/>
              <w:gridCol w:w="2691"/>
              <w:gridCol w:w="3258"/>
              <w:gridCol w:w="1708"/>
            </w:tblGrid>
            <w:tr w:rsidR="008075E6">
              <w:trPr>
                <w:trHeight w:val="397"/>
                <w:jc w:val="center"/>
              </w:trPr>
              <w:tc>
                <w:tcPr>
                  <w:tcW w:w="105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监测因子</w:t>
                  </w:r>
                </w:p>
              </w:tc>
              <w:tc>
                <w:tcPr>
                  <w:tcW w:w="269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分析依据及方法</w:t>
                  </w:r>
                </w:p>
              </w:tc>
              <w:tc>
                <w:tcPr>
                  <w:tcW w:w="326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仪器名称</w:t>
                  </w:r>
                  <w:r>
                    <w:rPr>
                      <w:rFonts w:ascii="Times New Roman" w:hAnsi="Times New Roman"/>
                    </w:rPr>
                    <w:t>/</w:t>
                  </w:r>
                  <w:r>
                    <w:rPr>
                      <w:rFonts w:ascii="Times New Roman" w:hAnsi="Times New Roman" w:hint="eastAsia"/>
                    </w:rPr>
                    <w:t>型号</w:t>
                  </w:r>
                  <w:r>
                    <w:rPr>
                      <w:rFonts w:ascii="Times New Roman" w:hAnsi="Times New Roman"/>
                    </w:rPr>
                    <w:t>/</w:t>
                  </w:r>
                  <w:r>
                    <w:rPr>
                      <w:rFonts w:ascii="Times New Roman" w:hAnsi="Times New Roman" w:hint="eastAsia"/>
                    </w:rPr>
                    <w:t>管理编号</w:t>
                  </w:r>
                </w:p>
              </w:tc>
              <w:tc>
                <w:tcPr>
                  <w:tcW w:w="170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检出限</w:t>
                  </w:r>
                </w:p>
              </w:tc>
            </w:tr>
            <w:tr w:rsidR="008075E6">
              <w:trPr>
                <w:jc w:val="center"/>
              </w:trPr>
              <w:tc>
                <w:tcPr>
                  <w:tcW w:w="105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颗粒物</w:t>
                  </w:r>
                </w:p>
              </w:tc>
              <w:tc>
                <w:tcPr>
                  <w:tcW w:w="269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固定污染源废气低浓度颗粒物的测定重量法</w:t>
                  </w:r>
                  <w:r>
                    <w:rPr>
                      <w:rFonts w:ascii="Times New Roman" w:hAnsi="Times New Roman"/>
                    </w:rPr>
                    <w:t>HJ 836-2017</w:t>
                  </w:r>
                </w:p>
              </w:tc>
              <w:tc>
                <w:tcPr>
                  <w:tcW w:w="326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1.0 mg/m3</w:t>
                  </w:r>
                </w:p>
              </w:tc>
              <w:tc>
                <w:tcPr>
                  <w:tcW w:w="170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ME55/02</w:t>
                  </w:r>
                  <w:r>
                    <w:rPr>
                      <w:rFonts w:ascii="Times New Roman" w:hAnsi="Times New Roman" w:hint="eastAsia"/>
                    </w:rPr>
                    <w:t>电子天平（十万分之一）（</w:t>
                  </w:r>
                  <w:r>
                    <w:rPr>
                      <w:rFonts w:ascii="Times New Roman" w:hAnsi="Times New Roman"/>
                    </w:rPr>
                    <w:t>B613287469</w:t>
                  </w:r>
                  <w:r>
                    <w:rPr>
                      <w:rFonts w:ascii="Times New Roman" w:hAnsi="Times New Roman" w:hint="eastAsia"/>
                    </w:rPr>
                    <w:t>）</w:t>
                  </w:r>
                </w:p>
              </w:tc>
            </w:tr>
          </w:tbl>
          <w:p w:rsidR="008075E6" w:rsidRDefault="008075E6">
            <w:pPr>
              <w:pStyle w:val="af3"/>
              <w:ind w:firstLine="480"/>
              <w:rPr>
                <w:rFonts w:ascii="Calibri" w:hAnsi="Calibri" w:cs="Times New Roman"/>
              </w:rPr>
            </w:pPr>
            <w:r>
              <w:rPr>
                <w:rFonts w:ascii="Times New Roman" w:hAnsi="Times New Roman" w:cs="Times New Roman" w:hint="eastAsia"/>
              </w:rPr>
              <w:t>（</w:t>
            </w:r>
            <w:r>
              <w:rPr>
                <w:rFonts w:ascii="Calibri" w:hAnsi="Calibri" w:cs="Times New Roman"/>
              </w:rPr>
              <w:t xml:space="preserve">3 </w:t>
            </w:r>
            <w:r>
              <w:rPr>
                <w:rFonts w:ascii="Times New Roman" w:hAnsi="Times New Roman" w:cs="Times New Roman" w:hint="eastAsia"/>
              </w:rPr>
              <w:t>）监测结果</w:t>
            </w:r>
          </w:p>
          <w:p w:rsidR="008075E6" w:rsidRDefault="008075E6" w:rsidP="00DA55C1">
            <w:pPr>
              <w:spacing w:beforeLines="20"/>
              <w:ind w:firstLine="480"/>
              <w:rPr>
                <w:szCs w:val="24"/>
              </w:rPr>
            </w:pPr>
            <w:r>
              <w:rPr>
                <w:rFonts w:hint="eastAsia"/>
                <w:szCs w:val="24"/>
              </w:rPr>
              <w:t>有组织污染物监测结果见表</w:t>
            </w:r>
            <w:r>
              <w:rPr>
                <w:szCs w:val="24"/>
              </w:rPr>
              <w:t>6-5</w:t>
            </w:r>
            <w:r>
              <w:rPr>
                <w:rFonts w:hint="eastAsia"/>
                <w:szCs w:val="24"/>
              </w:rPr>
              <w:t>，</w:t>
            </w:r>
          </w:p>
          <w:p w:rsidR="008075E6" w:rsidRDefault="008075E6" w:rsidP="00DA55C1">
            <w:pPr>
              <w:spacing w:beforeLines="20"/>
              <w:ind w:firstLine="482"/>
              <w:jc w:val="center"/>
              <w:rPr>
                <w:b/>
                <w:szCs w:val="24"/>
              </w:rPr>
            </w:pPr>
            <w:r>
              <w:rPr>
                <w:rFonts w:hint="eastAsia"/>
                <w:b/>
                <w:szCs w:val="24"/>
              </w:rPr>
              <w:t>表</w:t>
            </w:r>
            <w:r>
              <w:rPr>
                <w:b/>
                <w:szCs w:val="24"/>
              </w:rPr>
              <w:t xml:space="preserve">6-5 </w:t>
            </w:r>
            <w:r>
              <w:rPr>
                <w:rFonts w:hint="eastAsia"/>
                <w:b/>
                <w:szCs w:val="24"/>
              </w:rPr>
              <w:t>有组织污染物监测结果</w:t>
            </w:r>
          </w:p>
          <w:tbl>
            <w:tblPr>
              <w:tblW w:w="8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2"/>
              <w:gridCol w:w="1549"/>
              <w:gridCol w:w="977"/>
              <w:gridCol w:w="1201"/>
              <w:gridCol w:w="1197"/>
              <w:gridCol w:w="1083"/>
              <w:gridCol w:w="1325"/>
              <w:gridCol w:w="6"/>
            </w:tblGrid>
            <w:tr w:rsidR="008075E6">
              <w:trPr>
                <w:trHeight w:val="567"/>
              </w:trPr>
              <w:tc>
                <w:tcPr>
                  <w:tcW w:w="127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br w:type="page"/>
                  </w:r>
                  <w:r>
                    <w:rPr>
                      <w:rFonts w:ascii="Times New Roman" w:hAnsi="Times New Roman" w:hint="eastAsia"/>
                    </w:rPr>
                    <w:t>检测点位</w:t>
                  </w:r>
                </w:p>
              </w:tc>
              <w:tc>
                <w:tcPr>
                  <w:tcW w:w="3730" w:type="dxa"/>
                  <w:gridSpan w:val="3"/>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除尘排气筒进口（</w:t>
                  </w:r>
                  <w:r>
                    <w:rPr>
                      <w:rFonts w:ascii="Times New Roman" w:hAnsi="Times New Roman"/>
                    </w:rPr>
                    <w:t>E110°33′58.06"N35°36′8.61"</w:t>
                  </w:r>
                  <w:r>
                    <w:rPr>
                      <w:rFonts w:ascii="Times New Roman" w:hAnsi="Times New Roman" w:hint="eastAsia"/>
                    </w:rPr>
                    <w:t>）</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采样日期</w:t>
                  </w:r>
                </w:p>
              </w:tc>
              <w:tc>
                <w:tcPr>
                  <w:tcW w:w="2416" w:type="dxa"/>
                  <w:gridSpan w:val="3"/>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07</w:t>
                  </w:r>
                  <w:r>
                    <w:rPr>
                      <w:rFonts w:ascii="Times New Roman" w:hAnsi="Times New Roman" w:hint="eastAsia"/>
                    </w:rPr>
                    <w:t>日</w:t>
                  </w:r>
                </w:p>
              </w:tc>
            </w:tr>
            <w:tr w:rsidR="008075E6">
              <w:trPr>
                <w:trHeight w:val="567"/>
              </w:trPr>
              <w:tc>
                <w:tcPr>
                  <w:tcW w:w="8616" w:type="dxa"/>
                  <w:gridSpan w:val="8"/>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检测结果</w:t>
                  </w:r>
                </w:p>
              </w:tc>
            </w:tr>
            <w:tr w:rsidR="008075E6">
              <w:trPr>
                <w:trHeight w:val="567"/>
              </w:trPr>
              <w:tc>
                <w:tcPr>
                  <w:tcW w:w="1272"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基本参数</w:t>
                  </w: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参数名称</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单位</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第一次</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第二次</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第三次</w:t>
                  </w:r>
                </w:p>
              </w:tc>
              <w:tc>
                <w:tcPr>
                  <w:tcW w:w="1332" w:type="dxa"/>
                  <w:gridSpan w:val="2"/>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排放限值</w:t>
                  </w:r>
                </w:p>
              </w:tc>
            </w:tr>
            <w:tr w:rsidR="008075E6">
              <w:trPr>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测点排气温度</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26.3</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26.4</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26.5</w:t>
                  </w:r>
                </w:p>
              </w:tc>
              <w:tc>
                <w:tcPr>
                  <w:tcW w:w="1332" w:type="dxa"/>
                  <w:gridSpan w:val="2"/>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r>
            <w:tr w:rsidR="008075E6">
              <w:trPr>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测点排气含湿量</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2.3</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2.5</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2.8</w:t>
                  </w:r>
                </w:p>
              </w:tc>
              <w:tc>
                <w:tcPr>
                  <w:tcW w:w="1332" w:type="dxa"/>
                  <w:gridSpan w:val="2"/>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r>
            <w:tr w:rsidR="008075E6">
              <w:trPr>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测点流速</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m/s</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24.8</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24.6</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25.1</w:t>
                  </w:r>
                </w:p>
              </w:tc>
              <w:tc>
                <w:tcPr>
                  <w:tcW w:w="1332" w:type="dxa"/>
                  <w:gridSpan w:val="2"/>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r>
            <w:tr w:rsidR="008075E6">
              <w:trPr>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标干流量</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m3/h</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101725</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100839</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103392</w:t>
                  </w:r>
                </w:p>
              </w:tc>
              <w:tc>
                <w:tcPr>
                  <w:tcW w:w="1332" w:type="dxa"/>
                  <w:gridSpan w:val="2"/>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r>
            <w:tr w:rsidR="008075E6">
              <w:trPr>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烟道截面积</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m2</w:t>
                  </w:r>
                </w:p>
              </w:tc>
              <w:tc>
                <w:tcPr>
                  <w:tcW w:w="4816" w:type="dxa"/>
                  <w:gridSpan w:val="5"/>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1.3273</w:t>
                  </w:r>
                </w:p>
              </w:tc>
            </w:tr>
            <w:tr w:rsidR="008075E6">
              <w:trPr>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排气筒高度</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w:t>
                  </w:r>
                </w:p>
              </w:tc>
              <w:tc>
                <w:tcPr>
                  <w:tcW w:w="4816" w:type="dxa"/>
                  <w:gridSpan w:val="5"/>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15</w:t>
                  </w:r>
                </w:p>
              </w:tc>
            </w:tr>
            <w:tr w:rsidR="008075E6">
              <w:trPr>
                <w:trHeight w:val="567"/>
              </w:trPr>
              <w:tc>
                <w:tcPr>
                  <w:tcW w:w="127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颗粒物</w:t>
                  </w: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实测浓度</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mg/m3</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44.5</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45.5</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42.6</w:t>
                  </w:r>
                </w:p>
              </w:tc>
              <w:tc>
                <w:tcPr>
                  <w:tcW w:w="1332" w:type="dxa"/>
                  <w:gridSpan w:val="2"/>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120</w:t>
                  </w:r>
                </w:p>
              </w:tc>
            </w:tr>
            <w:tr w:rsidR="008075E6">
              <w:trPr>
                <w:gridAfter w:val="1"/>
                <w:wAfter w:w="6" w:type="dxa"/>
                <w:trHeight w:val="567"/>
              </w:trPr>
              <w:tc>
                <w:tcPr>
                  <w:tcW w:w="127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br w:type="page"/>
                  </w:r>
                  <w:r>
                    <w:rPr>
                      <w:rFonts w:ascii="Times New Roman" w:hAnsi="Times New Roman" w:hint="eastAsia"/>
                    </w:rPr>
                    <w:t>检测点位</w:t>
                  </w:r>
                </w:p>
              </w:tc>
              <w:tc>
                <w:tcPr>
                  <w:tcW w:w="3730" w:type="dxa"/>
                  <w:gridSpan w:val="3"/>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除尘排气筒出口（</w:t>
                  </w:r>
                  <w:r>
                    <w:rPr>
                      <w:rFonts w:ascii="Times New Roman" w:hAnsi="Times New Roman"/>
                    </w:rPr>
                    <w:t>E110°33′58.12"N35°36′8.65"</w:t>
                  </w:r>
                  <w:r>
                    <w:rPr>
                      <w:rFonts w:ascii="Times New Roman" w:hAnsi="Times New Roman" w:hint="eastAsia"/>
                    </w:rPr>
                    <w:t>）</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采样日期</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07</w:t>
                  </w:r>
                  <w:r>
                    <w:rPr>
                      <w:rFonts w:ascii="Times New Roman" w:hAnsi="Times New Roman" w:hint="eastAsia"/>
                    </w:rPr>
                    <w:t>日</w:t>
                  </w:r>
                </w:p>
              </w:tc>
            </w:tr>
            <w:tr w:rsidR="008075E6">
              <w:trPr>
                <w:gridAfter w:val="1"/>
                <w:wAfter w:w="6" w:type="dxa"/>
                <w:trHeight w:val="567"/>
              </w:trPr>
              <w:tc>
                <w:tcPr>
                  <w:tcW w:w="8610" w:type="dxa"/>
                  <w:gridSpan w:val="7"/>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检测结果</w:t>
                  </w:r>
                </w:p>
              </w:tc>
            </w:tr>
            <w:tr w:rsidR="008075E6">
              <w:trPr>
                <w:gridAfter w:val="1"/>
                <w:wAfter w:w="6" w:type="dxa"/>
                <w:trHeight w:val="567"/>
              </w:trPr>
              <w:tc>
                <w:tcPr>
                  <w:tcW w:w="1272"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基本参数</w:t>
                  </w: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参数名称</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单位</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第一次</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第二次</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第三次</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排放限值</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测点排气温度</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25.7</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25.9</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25.4</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测点排气含湿量</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3.1</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2.9</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3.3</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测点流速</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m/s</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10.6</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10.9</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10.7</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标干流量</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m3/h</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83509</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85860</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84443</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烟道截面积</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m2</w:t>
                  </w:r>
                </w:p>
              </w:tc>
              <w:tc>
                <w:tcPr>
                  <w:tcW w:w="4810" w:type="dxa"/>
                  <w:gridSpan w:val="4"/>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2.5447</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排气筒高度</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w:t>
                  </w:r>
                </w:p>
              </w:tc>
              <w:tc>
                <w:tcPr>
                  <w:tcW w:w="4810" w:type="dxa"/>
                  <w:gridSpan w:val="4"/>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15</w:t>
                  </w:r>
                </w:p>
              </w:tc>
            </w:tr>
            <w:tr w:rsidR="008075E6">
              <w:trPr>
                <w:gridAfter w:val="1"/>
                <w:wAfter w:w="6" w:type="dxa"/>
                <w:trHeight w:val="567"/>
              </w:trPr>
              <w:tc>
                <w:tcPr>
                  <w:tcW w:w="1272"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颗粒物</w:t>
                  </w: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实测浓度</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mg/m3</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13.8</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14.5</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14.0</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120</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排放速率</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kg/h</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1.15</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1.24</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1.18</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3.5</w:t>
                  </w:r>
                </w:p>
              </w:tc>
            </w:tr>
            <w:tr w:rsidR="008075E6">
              <w:trPr>
                <w:gridAfter w:val="1"/>
                <w:wAfter w:w="6" w:type="dxa"/>
                <w:trHeight w:val="567"/>
              </w:trPr>
              <w:tc>
                <w:tcPr>
                  <w:tcW w:w="127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br w:type="page"/>
                  </w:r>
                  <w:r>
                    <w:rPr>
                      <w:rFonts w:ascii="Times New Roman" w:hAnsi="Times New Roman" w:hint="eastAsia"/>
                    </w:rPr>
                    <w:t>检测点位</w:t>
                  </w:r>
                </w:p>
              </w:tc>
              <w:tc>
                <w:tcPr>
                  <w:tcW w:w="3730" w:type="dxa"/>
                  <w:gridSpan w:val="3"/>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除尘排气筒进口（</w:t>
                  </w:r>
                  <w:r>
                    <w:rPr>
                      <w:rFonts w:ascii="Times New Roman" w:hAnsi="Times New Roman"/>
                    </w:rPr>
                    <w:t>E110°33′58.06"N35°36′8.61"</w:t>
                  </w:r>
                  <w:r>
                    <w:rPr>
                      <w:rFonts w:ascii="Times New Roman" w:hAnsi="Times New Roman" w:hint="eastAsia"/>
                    </w:rPr>
                    <w:t>）</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采样日期</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08</w:t>
                  </w:r>
                  <w:r>
                    <w:rPr>
                      <w:rFonts w:ascii="Times New Roman" w:hAnsi="Times New Roman" w:hint="eastAsia"/>
                    </w:rPr>
                    <w:t>日</w:t>
                  </w:r>
                </w:p>
              </w:tc>
            </w:tr>
            <w:tr w:rsidR="008075E6">
              <w:trPr>
                <w:gridAfter w:val="1"/>
                <w:wAfter w:w="6" w:type="dxa"/>
                <w:trHeight w:val="567"/>
              </w:trPr>
              <w:tc>
                <w:tcPr>
                  <w:tcW w:w="8610" w:type="dxa"/>
                  <w:gridSpan w:val="7"/>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检测结果</w:t>
                  </w:r>
                </w:p>
              </w:tc>
            </w:tr>
            <w:tr w:rsidR="008075E6">
              <w:trPr>
                <w:gridAfter w:val="1"/>
                <w:wAfter w:w="6" w:type="dxa"/>
                <w:trHeight w:val="567"/>
              </w:trPr>
              <w:tc>
                <w:tcPr>
                  <w:tcW w:w="1272"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基本参数</w:t>
                  </w: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参数名称</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单位</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第一次</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第二次</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第三次</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排放限值</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测点排气温度</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27.8</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26.9</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27.4</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测点排气含湿量</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2.1</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2.3</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2.2</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测点流速</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m/s</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25.3</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26.1</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25.7</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标干流量</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m3/h</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103313</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106922</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105075</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烟道截面积</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m2</w:t>
                  </w:r>
                </w:p>
              </w:tc>
              <w:tc>
                <w:tcPr>
                  <w:tcW w:w="4810" w:type="dxa"/>
                  <w:gridSpan w:val="4"/>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1.3273</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排气筒高度</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w:t>
                  </w:r>
                </w:p>
              </w:tc>
              <w:tc>
                <w:tcPr>
                  <w:tcW w:w="4810" w:type="dxa"/>
                  <w:gridSpan w:val="4"/>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15</w:t>
                  </w:r>
                </w:p>
              </w:tc>
            </w:tr>
            <w:tr w:rsidR="008075E6">
              <w:trPr>
                <w:gridAfter w:val="1"/>
                <w:wAfter w:w="6" w:type="dxa"/>
                <w:trHeight w:val="567"/>
              </w:trPr>
              <w:tc>
                <w:tcPr>
                  <w:tcW w:w="127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颗粒物</w:t>
                  </w: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实测浓度</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mg/m3</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45.2</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44.8</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43.2</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120</w:t>
                  </w:r>
                </w:p>
              </w:tc>
            </w:tr>
            <w:tr w:rsidR="008075E6">
              <w:trPr>
                <w:gridAfter w:val="1"/>
                <w:wAfter w:w="6" w:type="dxa"/>
                <w:trHeight w:val="567"/>
              </w:trPr>
              <w:tc>
                <w:tcPr>
                  <w:tcW w:w="127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br w:type="page"/>
                  </w:r>
                  <w:r>
                    <w:rPr>
                      <w:rFonts w:ascii="Times New Roman" w:hAnsi="Times New Roman" w:hint="eastAsia"/>
                    </w:rPr>
                    <w:t>检测点位</w:t>
                  </w:r>
                </w:p>
              </w:tc>
              <w:tc>
                <w:tcPr>
                  <w:tcW w:w="3730" w:type="dxa"/>
                  <w:gridSpan w:val="3"/>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除尘排气筒出口（</w:t>
                  </w:r>
                  <w:r>
                    <w:rPr>
                      <w:rFonts w:ascii="Times New Roman" w:hAnsi="Times New Roman"/>
                    </w:rPr>
                    <w:t>E110°33′58.12"N35°36′8.65"</w:t>
                  </w:r>
                  <w:r>
                    <w:rPr>
                      <w:rFonts w:ascii="Times New Roman" w:hAnsi="Times New Roman" w:hint="eastAsia"/>
                    </w:rPr>
                    <w:t>）</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采样日期</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08</w:t>
                  </w:r>
                  <w:r>
                    <w:rPr>
                      <w:rFonts w:ascii="Times New Roman" w:hAnsi="Times New Roman" w:hint="eastAsia"/>
                    </w:rPr>
                    <w:t>日</w:t>
                  </w:r>
                </w:p>
              </w:tc>
            </w:tr>
            <w:tr w:rsidR="008075E6">
              <w:trPr>
                <w:gridAfter w:val="1"/>
                <w:wAfter w:w="6" w:type="dxa"/>
                <w:trHeight w:val="567"/>
              </w:trPr>
              <w:tc>
                <w:tcPr>
                  <w:tcW w:w="8610" w:type="dxa"/>
                  <w:gridSpan w:val="7"/>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检测结果</w:t>
                  </w:r>
                </w:p>
              </w:tc>
            </w:tr>
            <w:tr w:rsidR="008075E6">
              <w:trPr>
                <w:gridAfter w:val="1"/>
                <w:wAfter w:w="6" w:type="dxa"/>
                <w:trHeight w:val="567"/>
              </w:trPr>
              <w:tc>
                <w:tcPr>
                  <w:tcW w:w="1272"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基本参数</w:t>
                  </w: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参数名称</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单位</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第一次</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第二次</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第三次</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排放限值</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测点排气温度</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26.5</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26.7</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26.3</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测点排气含湿量</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3.0</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3.1</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3.2</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测点流速</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m/s</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9.8</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10.1</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10.2</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标干流量</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m3/h</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77089</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79371</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80291</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烟道截面积</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m2</w:t>
                  </w:r>
                </w:p>
              </w:tc>
              <w:tc>
                <w:tcPr>
                  <w:tcW w:w="4810" w:type="dxa"/>
                  <w:gridSpan w:val="4"/>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2.5447</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排气筒高度</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w:t>
                  </w:r>
                </w:p>
              </w:tc>
              <w:tc>
                <w:tcPr>
                  <w:tcW w:w="4810" w:type="dxa"/>
                  <w:gridSpan w:val="4"/>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15</w:t>
                  </w:r>
                </w:p>
              </w:tc>
            </w:tr>
            <w:tr w:rsidR="008075E6">
              <w:trPr>
                <w:gridAfter w:val="1"/>
                <w:wAfter w:w="6" w:type="dxa"/>
                <w:trHeight w:val="567"/>
              </w:trPr>
              <w:tc>
                <w:tcPr>
                  <w:tcW w:w="1272"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lastRenderedPageBreak/>
                    <w:t>颗粒物</w:t>
                  </w: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实测浓度</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mg/m3</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15.7</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14.8</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14.1</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120</w:t>
                  </w:r>
                </w:p>
              </w:tc>
            </w:tr>
            <w:tr w:rsidR="008075E6">
              <w:trPr>
                <w:gridAfter w:val="1"/>
                <w:wAfter w:w="6" w:type="dxa"/>
                <w:trHeight w:val="567"/>
              </w:trPr>
              <w:tc>
                <w:tcPr>
                  <w:tcW w:w="8616"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排放速率</w:t>
                  </w:r>
                </w:p>
              </w:tc>
              <w:tc>
                <w:tcPr>
                  <w:tcW w:w="97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kg/h</w:t>
                  </w:r>
                </w:p>
              </w:tc>
              <w:tc>
                <w:tcPr>
                  <w:tcW w:w="1202"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1.21</w:t>
                  </w:r>
                </w:p>
              </w:tc>
              <w:tc>
                <w:tcPr>
                  <w:tcW w:w="119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1.17</w:t>
                  </w:r>
                </w:p>
              </w:tc>
              <w:tc>
                <w:tcPr>
                  <w:tcW w:w="1084"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1.13</w:t>
                  </w:r>
                </w:p>
              </w:tc>
              <w:tc>
                <w:tcPr>
                  <w:tcW w:w="132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3.5</w:t>
                  </w:r>
                </w:p>
              </w:tc>
            </w:tr>
          </w:tbl>
          <w:p w:rsidR="008075E6" w:rsidRDefault="008075E6" w:rsidP="00DA55C1">
            <w:pPr>
              <w:spacing w:beforeLines="20"/>
              <w:ind w:firstLine="480"/>
              <w:rPr>
                <w:szCs w:val="24"/>
              </w:rPr>
            </w:pPr>
            <w:r>
              <w:rPr>
                <w:rFonts w:hint="eastAsia"/>
                <w:bCs/>
                <w:kern w:val="2"/>
                <w:szCs w:val="24"/>
              </w:rPr>
              <w:t>由上表可知，验收监测期间，本项目</w:t>
            </w:r>
            <w:r>
              <w:rPr>
                <w:rFonts w:hAnsi="宋体" w:hint="eastAsia"/>
                <w:szCs w:val="24"/>
              </w:rPr>
              <w:t>除尘器排气口</w:t>
            </w:r>
            <w:r>
              <w:rPr>
                <w:rFonts w:hint="eastAsia"/>
                <w:szCs w:val="21"/>
              </w:rPr>
              <w:t>颗粒物检测结果符合</w:t>
            </w:r>
            <w:r>
              <w:rPr>
                <w:rFonts w:hAnsi="宋体" w:hint="eastAsia"/>
                <w:szCs w:val="24"/>
              </w:rPr>
              <w:t>《大气污染物综合排放标准》（</w:t>
            </w:r>
            <w:r>
              <w:rPr>
                <w:rFonts w:hAnsi="宋体"/>
                <w:szCs w:val="24"/>
              </w:rPr>
              <w:t>GB16297-1996</w:t>
            </w:r>
            <w:r>
              <w:rPr>
                <w:rFonts w:hAnsi="宋体" w:hint="eastAsia"/>
                <w:szCs w:val="24"/>
              </w:rPr>
              <w:t>）表</w:t>
            </w:r>
            <w:r>
              <w:rPr>
                <w:rFonts w:hAnsi="宋体"/>
                <w:szCs w:val="24"/>
              </w:rPr>
              <w:t>2</w:t>
            </w:r>
            <w:r>
              <w:rPr>
                <w:rFonts w:hAnsi="宋体" w:hint="eastAsia"/>
                <w:szCs w:val="24"/>
              </w:rPr>
              <w:t>中</w:t>
            </w:r>
            <w:r>
              <w:rPr>
                <w:rFonts w:hAnsi="宋体"/>
                <w:szCs w:val="24"/>
              </w:rPr>
              <w:t>2</w:t>
            </w:r>
            <w:r>
              <w:rPr>
                <w:rFonts w:hAnsi="宋体" w:hint="eastAsia"/>
                <w:szCs w:val="24"/>
              </w:rPr>
              <w:t>级标准限值要</w:t>
            </w:r>
            <w:r>
              <w:rPr>
                <w:rFonts w:hint="eastAsia"/>
                <w:szCs w:val="21"/>
              </w:rPr>
              <w:t>求</w:t>
            </w:r>
            <w:r>
              <w:rPr>
                <w:rFonts w:hint="eastAsia"/>
                <w:bCs/>
                <w:kern w:val="2"/>
                <w:szCs w:val="24"/>
              </w:rPr>
              <w:t>。</w:t>
            </w:r>
          </w:p>
          <w:p w:rsidR="008075E6" w:rsidRDefault="008075E6">
            <w:pPr>
              <w:ind w:firstLine="482"/>
              <w:rPr>
                <w:b/>
                <w:kern w:val="2"/>
              </w:rPr>
            </w:pPr>
            <w:r>
              <w:rPr>
                <w:rFonts w:hint="eastAsia"/>
                <w:b/>
                <w:kern w:val="2"/>
              </w:rPr>
              <w:t>三、厂界噪声监测</w:t>
            </w:r>
          </w:p>
          <w:p w:rsidR="008075E6" w:rsidRDefault="008075E6">
            <w:pPr>
              <w:ind w:firstLine="480"/>
              <w:rPr>
                <w:kern w:val="2"/>
              </w:rPr>
            </w:pPr>
            <w:r>
              <w:rPr>
                <w:rFonts w:hint="eastAsia"/>
                <w:kern w:val="2"/>
              </w:rPr>
              <w:t>（</w:t>
            </w:r>
            <w:r>
              <w:rPr>
                <w:kern w:val="2"/>
              </w:rPr>
              <w:t xml:space="preserve">1 </w:t>
            </w:r>
            <w:r>
              <w:rPr>
                <w:rFonts w:hint="eastAsia"/>
                <w:kern w:val="2"/>
              </w:rPr>
              <w:t>）监测点位及监测因子</w:t>
            </w:r>
          </w:p>
          <w:p w:rsidR="008075E6" w:rsidRDefault="008075E6">
            <w:pPr>
              <w:ind w:firstLine="480"/>
              <w:rPr>
                <w:kern w:val="2"/>
              </w:rPr>
            </w:pPr>
            <w:r>
              <w:rPr>
                <w:rFonts w:hint="eastAsia"/>
              </w:rPr>
              <w:t>此次监测在韩城市泰龙环保工程有限公司</w:t>
            </w:r>
            <w:r>
              <w:rPr>
                <w:rFonts w:hint="eastAsia"/>
                <w:szCs w:val="24"/>
              </w:rPr>
              <w:t>污泥球车间焙烧加工改建为冷压厂房项目</w:t>
            </w:r>
            <w:r>
              <w:rPr>
                <w:rFonts w:hint="eastAsia"/>
              </w:rPr>
              <w:t>四周设置四个噪声监测点，分别位于项目东侧、西侧、南侧、北侧。</w:t>
            </w:r>
          </w:p>
          <w:p w:rsidR="008075E6" w:rsidRDefault="008075E6">
            <w:pPr>
              <w:ind w:firstLine="480"/>
            </w:pPr>
            <w:r>
              <w:rPr>
                <w:rFonts w:hint="eastAsia"/>
              </w:rPr>
              <w:t>（</w:t>
            </w:r>
            <w:r>
              <w:t xml:space="preserve">2 </w:t>
            </w:r>
            <w:r>
              <w:rPr>
                <w:rFonts w:hint="eastAsia"/>
              </w:rPr>
              <w:t>）监测频次及分析方法</w:t>
            </w:r>
          </w:p>
          <w:p w:rsidR="008075E6" w:rsidRDefault="008075E6">
            <w:pPr>
              <w:ind w:firstLine="480"/>
            </w:pPr>
            <w:r>
              <w:rPr>
                <w:rFonts w:hint="eastAsia"/>
              </w:rPr>
              <w:t>每个监测点位昼间夜间各监测</w:t>
            </w:r>
            <w:r>
              <w:t>1</w:t>
            </w:r>
            <w:r>
              <w:rPr>
                <w:rFonts w:hint="eastAsia"/>
              </w:rPr>
              <w:t>次，监测</w:t>
            </w:r>
            <w:r>
              <w:t>2</w:t>
            </w:r>
            <w:r>
              <w:rPr>
                <w:rFonts w:hint="eastAsia"/>
              </w:rPr>
              <w:t>天。</w:t>
            </w:r>
          </w:p>
          <w:p w:rsidR="008075E6" w:rsidRDefault="008075E6">
            <w:pPr>
              <w:ind w:firstLine="482"/>
              <w:jc w:val="center"/>
              <w:rPr>
                <w:b/>
                <w:kern w:val="2"/>
                <w:szCs w:val="24"/>
              </w:rPr>
            </w:pPr>
            <w:r>
              <w:rPr>
                <w:rFonts w:hint="eastAsia"/>
                <w:b/>
                <w:szCs w:val="24"/>
              </w:rPr>
              <w:t>表</w:t>
            </w:r>
            <w:r>
              <w:rPr>
                <w:b/>
                <w:szCs w:val="24"/>
              </w:rPr>
              <w:t xml:space="preserve">6-6  </w:t>
            </w:r>
            <w:r>
              <w:rPr>
                <w:rFonts w:hint="eastAsia"/>
                <w:b/>
                <w:szCs w:val="24"/>
              </w:rPr>
              <w:t>分析方法及仪器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9"/>
              <w:gridCol w:w="3118"/>
              <w:gridCol w:w="4386"/>
            </w:tblGrid>
            <w:tr w:rsidR="008075E6">
              <w:tc>
                <w:tcPr>
                  <w:tcW w:w="118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检测项目</w:t>
                  </w:r>
                </w:p>
              </w:tc>
              <w:tc>
                <w:tcPr>
                  <w:tcW w:w="311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检测依据</w:t>
                  </w:r>
                </w:p>
              </w:tc>
              <w:tc>
                <w:tcPr>
                  <w:tcW w:w="438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仪器名称</w:t>
                  </w:r>
                  <w:r>
                    <w:rPr>
                      <w:rFonts w:ascii="Times New Roman" w:hAnsi="Times New Roman"/>
                    </w:rPr>
                    <w:t>/</w:t>
                  </w:r>
                  <w:r>
                    <w:rPr>
                      <w:rFonts w:ascii="Times New Roman" w:hAnsi="Times New Roman" w:hint="eastAsia"/>
                    </w:rPr>
                    <w:t>型号</w:t>
                  </w:r>
                  <w:r>
                    <w:rPr>
                      <w:rFonts w:ascii="Times New Roman" w:hAnsi="Times New Roman"/>
                    </w:rPr>
                    <w:t>/</w:t>
                  </w:r>
                  <w:r>
                    <w:rPr>
                      <w:rFonts w:ascii="Times New Roman" w:hAnsi="Times New Roman" w:hint="eastAsia"/>
                    </w:rPr>
                    <w:t>管理编号</w:t>
                  </w:r>
                </w:p>
              </w:tc>
            </w:tr>
            <w:tr w:rsidR="008075E6">
              <w:tc>
                <w:tcPr>
                  <w:tcW w:w="118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厂界噪声</w:t>
                  </w:r>
                </w:p>
              </w:tc>
              <w:tc>
                <w:tcPr>
                  <w:tcW w:w="311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工业企业厂界环境噪声排放标准</w:t>
                  </w:r>
                  <w:r>
                    <w:rPr>
                      <w:rFonts w:ascii="Times New Roman" w:hAnsi="Times New Roman"/>
                    </w:rPr>
                    <w:t>GB 12348-2008</w:t>
                  </w:r>
                </w:p>
              </w:tc>
              <w:tc>
                <w:tcPr>
                  <w:tcW w:w="4386"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声级计</w:t>
                  </w:r>
                  <w:r>
                    <w:rPr>
                      <w:rFonts w:ascii="Times New Roman" w:hAnsi="Times New Roman"/>
                    </w:rPr>
                    <w:t>/AWA6228+/BRJC-YQ-082</w:t>
                  </w:r>
                  <w:r>
                    <w:rPr>
                      <w:rFonts w:ascii="Times New Roman" w:hAnsi="Times New Roman" w:hint="eastAsia"/>
                    </w:rPr>
                    <w:t>声校准器</w:t>
                  </w:r>
                  <w:r>
                    <w:rPr>
                      <w:rFonts w:ascii="Times New Roman" w:hAnsi="Times New Roman"/>
                    </w:rPr>
                    <w:t>/AWA6021A/BRJC-YQ-080</w:t>
                  </w:r>
                </w:p>
              </w:tc>
            </w:tr>
          </w:tbl>
          <w:p w:rsidR="008075E6" w:rsidRDefault="008075E6">
            <w:pPr>
              <w:ind w:firstLine="480"/>
            </w:pPr>
            <w:r>
              <w:rPr>
                <w:rFonts w:hint="eastAsia"/>
              </w:rPr>
              <w:t>（</w:t>
            </w:r>
            <w:r>
              <w:t>3</w:t>
            </w:r>
            <w:r>
              <w:rPr>
                <w:rFonts w:hint="eastAsia"/>
              </w:rPr>
              <w:t>）监测结果</w:t>
            </w:r>
          </w:p>
          <w:p w:rsidR="008075E6" w:rsidRDefault="008075E6">
            <w:pPr>
              <w:ind w:firstLine="480"/>
            </w:pPr>
            <w:r>
              <w:rPr>
                <w:rFonts w:hint="eastAsia"/>
              </w:rPr>
              <w:t>噪声监测结果见表</w:t>
            </w:r>
            <w:r>
              <w:t>6-7</w:t>
            </w:r>
            <w:r>
              <w:rPr>
                <w:rFonts w:hint="eastAsia"/>
              </w:rPr>
              <w:t>。</w:t>
            </w:r>
          </w:p>
          <w:p w:rsidR="008075E6" w:rsidRDefault="008075E6">
            <w:pPr>
              <w:ind w:firstLine="482"/>
              <w:jc w:val="center"/>
              <w:rPr>
                <w:b/>
                <w:szCs w:val="24"/>
              </w:rPr>
            </w:pPr>
            <w:r>
              <w:rPr>
                <w:rFonts w:hint="eastAsia"/>
                <w:b/>
                <w:szCs w:val="24"/>
              </w:rPr>
              <w:t>表</w:t>
            </w:r>
            <w:r>
              <w:rPr>
                <w:b/>
                <w:szCs w:val="24"/>
              </w:rPr>
              <w:t xml:space="preserve">6-7  </w:t>
            </w:r>
            <w:r>
              <w:rPr>
                <w:rFonts w:hint="eastAsia"/>
                <w:b/>
                <w:szCs w:val="24"/>
              </w:rPr>
              <w:t>噪声监测结果</w:t>
            </w:r>
          </w:p>
          <w:tbl>
            <w:tblPr>
              <w:tblW w:w="8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8"/>
              <w:gridCol w:w="1907"/>
              <w:gridCol w:w="1728"/>
              <w:gridCol w:w="1729"/>
              <w:gridCol w:w="1728"/>
            </w:tblGrid>
            <w:tr w:rsidR="008075E6">
              <w:trPr>
                <w:trHeight w:val="437"/>
                <w:jc w:val="center"/>
              </w:trPr>
              <w:tc>
                <w:tcPr>
                  <w:tcW w:w="1067"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hint="eastAsia"/>
                    </w:rPr>
                    <w:t>检测时间</w:t>
                  </w:r>
                </w:p>
              </w:tc>
              <w:tc>
                <w:tcPr>
                  <w:tcW w:w="1908"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hint="eastAsia"/>
                    </w:rPr>
                    <w:t>检测点位</w:t>
                  </w:r>
                </w:p>
              </w:tc>
              <w:tc>
                <w:tcPr>
                  <w:tcW w:w="3459" w:type="dxa"/>
                  <w:gridSpan w:val="2"/>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hint="eastAsia"/>
                    </w:rPr>
                    <w:t>检测结果</w:t>
                  </w:r>
                </w:p>
              </w:tc>
              <w:tc>
                <w:tcPr>
                  <w:tcW w:w="1729" w:type="dxa"/>
                  <w:vMerge w:val="restart"/>
                  <w:tcBorders>
                    <w:top w:val="single" w:sz="4" w:space="0" w:color="auto"/>
                    <w:left w:val="single" w:sz="4" w:space="0" w:color="auto"/>
                    <w:bottom w:val="single" w:sz="4" w:space="0" w:color="auto"/>
                    <w:right w:val="single" w:sz="4" w:space="0" w:color="auto"/>
                  </w:tcBorders>
                  <w:hideMark/>
                </w:tcPr>
                <w:p w:rsidR="008075E6" w:rsidRDefault="008075E6">
                  <w:pPr>
                    <w:pStyle w:val="a9"/>
                    <w:spacing w:line="276" w:lineRule="auto"/>
                    <w:jc w:val="center"/>
                    <w:rPr>
                      <w:rFonts w:ascii="Times New Roman" w:hAnsi="Times New Roman"/>
                    </w:rPr>
                  </w:pPr>
                  <w:r>
                    <w:rPr>
                      <w:rFonts w:ascii="Times New Roman" w:hAnsi="Times New Roman" w:hint="eastAsia"/>
                    </w:rPr>
                    <w:t>气象条件</w:t>
                  </w:r>
                </w:p>
              </w:tc>
            </w:tr>
            <w:tr w:rsidR="008075E6">
              <w:trPr>
                <w:trHeight w:val="437"/>
                <w:jc w:val="center"/>
              </w:trPr>
              <w:tc>
                <w:tcPr>
                  <w:tcW w:w="2975"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72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hint="eastAsia"/>
                    </w:rPr>
                    <w:t>昼间（</w:t>
                  </w:r>
                  <w:r>
                    <w:rPr>
                      <w:rFonts w:ascii="Times New Roman" w:hAnsi="Times New Roman"/>
                    </w:rPr>
                    <w:t>dB(A)</w:t>
                  </w:r>
                  <w:r>
                    <w:rPr>
                      <w:rFonts w:ascii="Times New Roman" w:hAnsi="Times New Roman" w:hint="eastAsia"/>
                    </w:rPr>
                    <w:t>）</w:t>
                  </w:r>
                </w:p>
              </w:tc>
              <w:tc>
                <w:tcPr>
                  <w:tcW w:w="173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hint="eastAsia"/>
                    </w:rPr>
                    <w:t>夜间（</w:t>
                  </w:r>
                  <w:r>
                    <w:rPr>
                      <w:rFonts w:ascii="Times New Roman" w:hAnsi="Times New Roman"/>
                    </w:rPr>
                    <w:t>dB(A)</w:t>
                  </w:r>
                  <w:r>
                    <w:rPr>
                      <w:rFonts w:ascii="Times New Roman" w:hAnsi="Times New Roman" w:hint="eastAsia"/>
                    </w:rPr>
                    <w:t>）</w:t>
                  </w:r>
                </w:p>
              </w:tc>
              <w:tc>
                <w:tcPr>
                  <w:tcW w:w="1729"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r>
            <w:tr w:rsidR="008075E6">
              <w:trPr>
                <w:trHeight w:val="437"/>
                <w:jc w:val="center"/>
              </w:trPr>
              <w:tc>
                <w:tcPr>
                  <w:tcW w:w="1067"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07</w:t>
                  </w:r>
                  <w:r>
                    <w:rPr>
                      <w:rFonts w:ascii="Times New Roman" w:hAnsi="Times New Roman" w:hint="eastAsia"/>
                    </w:rPr>
                    <w:t>日</w:t>
                  </w:r>
                </w:p>
              </w:tc>
              <w:tc>
                <w:tcPr>
                  <w:tcW w:w="190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1#</w:t>
                  </w:r>
                  <w:r>
                    <w:rPr>
                      <w:rFonts w:ascii="Times New Roman" w:hAnsi="Times New Roman" w:hint="eastAsia"/>
                    </w:rPr>
                    <w:t>项目地东侧</w:t>
                  </w:r>
                </w:p>
              </w:tc>
              <w:tc>
                <w:tcPr>
                  <w:tcW w:w="172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58</w:t>
                  </w:r>
                </w:p>
              </w:tc>
              <w:tc>
                <w:tcPr>
                  <w:tcW w:w="173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48</w:t>
                  </w:r>
                </w:p>
              </w:tc>
              <w:tc>
                <w:tcPr>
                  <w:tcW w:w="1729"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hint="eastAsia"/>
                    </w:rPr>
                    <w:t>昼间：晴，</w:t>
                  </w:r>
                  <w:r>
                    <w:rPr>
                      <w:rFonts w:ascii="Times New Roman" w:hAnsi="Times New Roman"/>
                    </w:rPr>
                    <w:t>1.98m/s</w:t>
                  </w:r>
                </w:p>
                <w:p w:rsidR="008075E6" w:rsidRDefault="008075E6">
                  <w:pPr>
                    <w:pStyle w:val="a9"/>
                    <w:spacing w:line="276" w:lineRule="auto"/>
                    <w:jc w:val="center"/>
                    <w:rPr>
                      <w:rFonts w:ascii="Times New Roman" w:hAnsi="Times New Roman"/>
                    </w:rPr>
                  </w:pPr>
                  <w:r>
                    <w:rPr>
                      <w:rFonts w:ascii="Times New Roman" w:hAnsi="Times New Roman" w:hint="eastAsia"/>
                    </w:rPr>
                    <w:t>夜间：晴，</w:t>
                  </w:r>
                  <w:r>
                    <w:rPr>
                      <w:rFonts w:ascii="Times New Roman" w:hAnsi="Times New Roman"/>
                    </w:rPr>
                    <w:t>2.51m/s</w:t>
                  </w:r>
                </w:p>
              </w:tc>
            </w:tr>
            <w:tr w:rsidR="008075E6">
              <w:trPr>
                <w:trHeight w:val="437"/>
                <w:jc w:val="center"/>
              </w:trPr>
              <w:tc>
                <w:tcPr>
                  <w:tcW w:w="2975"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90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2#</w:t>
                  </w:r>
                  <w:r>
                    <w:rPr>
                      <w:rFonts w:ascii="Times New Roman" w:hAnsi="Times New Roman" w:hint="eastAsia"/>
                    </w:rPr>
                    <w:t>项目地南侧</w:t>
                  </w:r>
                </w:p>
              </w:tc>
              <w:tc>
                <w:tcPr>
                  <w:tcW w:w="172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56</w:t>
                  </w:r>
                </w:p>
              </w:tc>
              <w:tc>
                <w:tcPr>
                  <w:tcW w:w="173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47</w:t>
                  </w:r>
                </w:p>
              </w:tc>
              <w:tc>
                <w:tcPr>
                  <w:tcW w:w="1729"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r>
            <w:tr w:rsidR="008075E6">
              <w:trPr>
                <w:trHeight w:val="437"/>
                <w:jc w:val="center"/>
              </w:trPr>
              <w:tc>
                <w:tcPr>
                  <w:tcW w:w="2975"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90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3#</w:t>
                  </w:r>
                  <w:r>
                    <w:rPr>
                      <w:rFonts w:ascii="Times New Roman" w:hAnsi="Times New Roman" w:hint="eastAsia"/>
                    </w:rPr>
                    <w:t>项目地西侧</w:t>
                  </w:r>
                </w:p>
              </w:tc>
              <w:tc>
                <w:tcPr>
                  <w:tcW w:w="172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52</w:t>
                  </w:r>
                </w:p>
              </w:tc>
              <w:tc>
                <w:tcPr>
                  <w:tcW w:w="173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45</w:t>
                  </w:r>
                </w:p>
              </w:tc>
              <w:tc>
                <w:tcPr>
                  <w:tcW w:w="1729"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r>
            <w:tr w:rsidR="008075E6">
              <w:trPr>
                <w:trHeight w:val="437"/>
                <w:jc w:val="center"/>
              </w:trPr>
              <w:tc>
                <w:tcPr>
                  <w:tcW w:w="2975"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90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4#</w:t>
                  </w:r>
                  <w:r>
                    <w:rPr>
                      <w:rFonts w:ascii="Times New Roman" w:hAnsi="Times New Roman" w:hint="eastAsia"/>
                    </w:rPr>
                    <w:t>项目地北侧</w:t>
                  </w:r>
                </w:p>
              </w:tc>
              <w:tc>
                <w:tcPr>
                  <w:tcW w:w="172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57</w:t>
                  </w:r>
                </w:p>
              </w:tc>
              <w:tc>
                <w:tcPr>
                  <w:tcW w:w="173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48</w:t>
                  </w:r>
                </w:p>
              </w:tc>
              <w:tc>
                <w:tcPr>
                  <w:tcW w:w="1729"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r>
            <w:tr w:rsidR="008075E6">
              <w:trPr>
                <w:trHeight w:val="437"/>
                <w:jc w:val="center"/>
              </w:trPr>
              <w:tc>
                <w:tcPr>
                  <w:tcW w:w="1067"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12</w:t>
                  </w:r>
                  <w:r>
                    <w:rPr>
                      <w:rFonts w:ascii="Times New Roman" w:hAnsi="Times New Roman" w:hint="eastAsia"/>
                    </w:rPr>
                    <w:t>月</w:t>
                  </w:r>
                  <w:r>
                    <w:rPr>
                      <w:rFonts w:ascii="Times New Roman" w:hAnsi="Times New Roman"/>
                    </w:rPr>
                    <w:t>08</w:t>
                  </w:r>
                  <w:r>
                    <w:rPr>
                      <w:rFonts w:ascii="Times New Roman" w:hAnsi="Times New Roman" w:hint="eastAsia"/>
                    </w:rPr>
                    <w:t>日</w:t>
                  </w:r>
                </w:p>
              </w:tc>
              <w:tc>
                <w:tcPr>
                  <w:tcW w:w="190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1#</w:t>
                  </w:r>
                  <w:r>
                    <w:rPr>
                      <w:rFonts w:ascii="Times New Roman" w:hAnsi="Times New Roman" w:hint="eastAsia"/>
                    </w:rPr>
                    <w:t>项目地东侧</w:t>
                  </w:r>
                </w:p>
              </w:tc>
              <w:tc>
                <w:tcPr>
                  <w:tcW w:w="172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57</w:t>
                  </w:r>
                </w:p>
              </w:tc>
              <w:tc>
                <w:tcPr>
                  <w:tcW w:w="173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47</w:t>
                  </w:r>
                </w:p>
              </w:tc>
              <w:tc>
                <w:tcPr>
                  <w:tcW w:w="1729"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hint="eastAsia"/>
                    </w:rPr>
                    <w:t>昼间：晴，</w:t>
                  </w:r>
                  <w:r>
                    <w:rPr>
                      <w:rFonts w:ascii="Times New Roman" w:hAnsi="Times New Roman"/>
                    </w:rPr>
                    <w:t>2.02m/s</w:t>
                  </w:r>
                </w:p>
                <w:p w:rsidR="008075E6" w:rsidRDefault="008075E6">
                  <w:pPr>
                    <w:pStyle w:val="a9"/>
                    <w:spacing w:line="276" w:lineRule="auto"/>
                    <w:jc w:val="center"/>
                    <w:rPr>
                      <w:rFonts w:ascii="Times New Roman" w:hAnsi="Times New Roman"/>
                    </w:rPr>
                  </w:pPr>
                  <w:r>
                    <w:rPr>
                      <w:rFonts w:ascii="Times New Roman" w:hAnsi="Times New Roman" w:hint="eastAsia"/>
                    </w:rPr>
                    <w:t>夜间：晴，</w:t>
                  </w:r>
                  <w:r>
                    <w:rPr>
                      <w:rFonts w:ascii="Times New Roman" w:hAnsi="Times New Roman"/>
                    </w:rPr>
                    <w:t>2.23m/s</w:t>
                  </w:r>
                </w:p>
              </w:tc>
            </w:tr>
            <w:tr w:rsidR="008075E6">
              <w:trPr>
                <w:trHeight w:val="437"/>
                <w:jc w:val="center"/>
              </w:trPr>
              <w:tc>
                <w:tcPr>
                  <w:tcW w:w="2975"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90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2#</w:t>
                  </w:r>
                  <w:r>
                    <w:rPr>
                      <w:rFonts w:ascii="Times New Roman" w:hAnsi="Times New Roman" w:hint="eastAsia"/>
                    </w:rPr>
                    <w:t>项目地南侧</w:t>
                  </w:r>
                </w:p>
              </w:tc>
              <w:tc>
                <w:tcPr>
                  <w:tcW w:w="172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56</w:t>
                  </w:r>
                </w:p>
              </w:tc>
              <w:tc>
                <w:tcPr>
                  <w:tcW w:w="173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46</w:t>
                  </w:r>
                </w:p>
              </w:tc>
              <w:tc>
                <w:tcPr>
                  <w:tcW w:w="1729"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r>
            <w:tr w:rsidR="008075E6">
              <w:trPr>
                <w:trHeight w:val="437"/>
                <w:jc w:val="center"/>
              </w:trPr>
              <w:tc>
                <w:tcPr>
                  <w:tcW w:w="2975"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90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3#</w:t>
                  </w:r>
                  <w:r>
                    <w:rPr>
                      <w:rFonts w:ascii="Times New Roman" w:hAnsi="Times New Roman" w:hint="eastAsia"/>
                    </w:rPr>
                    <w:t>项目地西侧</w:t>
                  </w:r>
                </w:p>
              </w:tc>
              <w:tc>
                <w:tcPr>
                  <w:tcW w:w="172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52</w:t>
                  </w:r>
                </w:p>
              </w:tc>
              <w:tc>
                <w:tcPr>
                  <w:tcW w:w="173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44</w:t>
                  </w:r>
                </w:p>
              </w:tc>
              <w:tc>
                <w:tcPr>
                  <w:tcW w:w="1729"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r>
            <w:tr w:rsidR="008075E6">
              <w:trPr>
                <w:trHeight w:val="437"/>
                <w:jc w:val="center"/>
              </w:trPr>
              <w:tc>
                <w:tcPr>
                  <w:tcW w:w="2975"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908"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4#</w:t>
                  </w:r>
                  <w:r>
                    <w:rPr>
                      <w:rFonts w:ascii="Times New Roman" w:hAnsi="Times New Roman" w:hint="eastAsia"/>
                    </w:rPr>
                    <w:t>项目地北侧</w:t>
                  </w:r>
                </w:p>
              </w:tc>
              <w:tc>
                <w:tcPr>
                  <w:tcW w:w="172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58</w:t>
                  </w:r>
                </w:p>
              </w:tc>
              <w:tc>
                <w:tcPr>
                  <w:tcW w:w="173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48</w:t>
                  </w:r>
                </w:p>
              </w:tc>
              <w:tc>
                <w:tcPr>
                  <w:tcW w:w="1729"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r>
            <w:tr w:rsidR="008075E6">
              <w:trPr>
                <w:trHeight w:val="437"/>
                <w:jc w:val="center"/>
              </w:trPr>
              <w:tc>
                <w:tcPr>
                  <w:tcW w:w="2975" w:type="dxa"/>
                  <w:gridSpan w:val="2"/>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hint="eastAsia"/>
                    </w:rPr>
                    <w:t>排放限值</w:t>
                  </w:r>
                </w:p>
              </w:tc>
              <w:tc>
                <w:tcPr>
                  <w:tcW w:w="1729"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60</w:t>
                  </w:r>
                </w:p>
              </w:tc>
              <w:tc>
                <w:tcPr>
                  <w:tcW w:w="173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rPr>
                    <w:t>50</w:t>
                  </w:r>
                </w:p>
              </w:tc>
              <w:tc>
                <w:tcPr>
                  <w:tcW w:w="1729" w:type="dxa"/>
                  <w:tcBorders>
                    <w:top w:val="single" w:sz="4" w:space="0" w:color="auto"/>
                    <w:left w:val="single" w:sz="4" w:space="0" w:color="auto"/>
                    <w:bottom w:val="single" w:sz="4" w:space="0" w:color="auto"/>
                    <w:right w:val="single" w:sz="4" w:space="0" w:color="auto"/>
                  </w:tcBorders>
                  <w:hideMark/>
                </w:tcPr>
                <w:p w:rsidR="008075E6" w:rsidRDefault="008075E6">
                  <w:pPr>
                    <w:pStyle w:val="a9"/>
                    <w:spacing w:line="276" w:lineRule="auto"/>
                    <w:jc w:val="center"/>
                    <w:rPr>
                      <w:rFonts w:ascii="Times New Roman" w:hAnsi="Times New Roman"/>
                    </w:rPr>
                  </w:pPr>
                  <w:r>
                    <w:rPr>
                      <w:rFonts w:ascii="Times New Roman" w:hAnsi="Times New Roman"/>
                    </w:rPr>
                    <w:t>/</w:t>
                  </w:r>
                </w:p>
              </w:tc>
            </w:tr>
          </w:tbl>
          <w:p w:rsidR="008075E6" w:rsidRDefault="008075E6">
            <w:pPr>
              <w:ind w:firstLine="480"/>
              <w:rPr>
                <w:color w:val="FF0000"/>
                <w:kern w:val="2"/>
                <w:szCs w:val="24"/>
              </w:rPr>
            </w:pPr>
            <w:r>
              <w:rPr>
                <w:rFonts w:hint="eastAsia"/>
                <w:kern w:val="2"/>
                <w:szCs w:val="24"/>
              </w:rPr>
              <w:t>监测结果表明：项目区域</w:t>
            </w:r>
            <w:r>
              <w:rPr>
                <w:kern w:val="2"/>
                <w:szCs w:val="24"/>
              </w:rPr>
              <w:t>4</w:t>
            </w:r>
            <w:r>
              <w:rPr>
                <w:rFonts w:hint="eastAsia"/>
                <w:kern w:val="2"/>
                <w:szCs w:val="24"/>
              </w:rPr>
              <w:t>个监测点噪声值满足《工业企业厂界环境噪声排放标准》（</w:t>
            </w:r>
            <w:r>
              <w:rPr>
                <w:kern w:val="2"/>
                <w:szCs w:val="24"/>
              </w:rPr>
              <w:t>GB12348-2008</w:t>
            </w:r>
            <w:r>
              <w:rPr>
                <w:rFonts w:hint="eastAsia"/>
                <w:kern w:val="2"/>
                <w:szCs w:val="24"/>
              </w:rPr>
              <w:t>）表</w:t>
            </w:r>
            <w:r>
              <w:rPr>
                <w:kern w:val="2"/>
                <w:szCs w:val="24"/>
              </w:rPr>
              <w:t>1</w:t>
            </w:r>
            <w:r>
              <w:rPr>
                <w:rFonts w:hint="eastAsia"/>
                <w:kern w:val="2"/>
                <w:szCs w:val="24"/>
              </w:rPr>
              <w:t>中</w:t>
            </w:r>
            <w:r>
              <w:rPr>
                <w:kern w:val="2"/>
                <w:szCs w:val="24"/>
              </w:rPr>
              <w:t>2</w:t>
            </w:r>
            <w:r>
              <w:rPr>
                <w:rFonts w:hint="eastAsia"/>
                <w:kern w:val="2"/>
                <w:szCs w:val="24"/>
              </w:rPr>
              <w:t>类标准限值。</w:t>
            </w:r>
          </w:p>
          <w:p w:rsidR="008075E6" w:rsidRDefault="008075E6">
            <w:pPr>
              <w:ind w:firstLine="482"/>
              <w:rPr>
                <w:b/>
                <w:kern w:val="2"/>
              </w:rPr>
            </w:pPr>
            <w:r>
              <w:rPr>
                <w:rFonts w:hint="eastAsia"/>
                <w:b/>
                <w:kern w:val="2"/>
              </w:rPr>
              <w:t>四、固体废弃物调查</w:t>
            </w:r>
          </w:p>
          <w:p w:rsidR="008075E6" w:rsidRDefault="008075E6">
            <w:pPr>
              <w:ind w:firstLine="480"/>
              <w:rPr>
                <w:kern w:val="2"/>
                <w:szCs w:val="24"/>
              </w:rPr>
            </w:pPr>
            <w:r>
              <w:rPr>
                <w:rFonts w:hint="eastAsia"/>
                <w:kern w:val="2"/>
                <w:szCs w:val="24"/>
              </w:rPr>
              <w:lastRenderedPageBreak/>
              <w:t>经现场踏勘，本项目不新增人员，无生活垃圾产生，运营期产生的固体废物主要为除尘器回收粉尘、不合格品、废棉纱、废手套、废机油等。</w:t>
            </w:r>
          </w:p>
          <w:p w:rsidR="008075E6" w:rsidRDefault="008075E6">
            <w:pPr>
              <w:ind w:firstLine="480"/>
              <w:rPr>
                <w:kern w:val="2"/>
                <w:szCs w:val="24"/>
              </w:rPr>
            </w:pPr>
            <w:r>
              <w:rPr>
                <w:rFonts w:hint="eastAsia"/>
                <w:kern w:val="2"/>
                <w:szCs w:val="24"/>
              </w:rPr>
              <w:t>生产过程中除尘器回收的粉尘、不合格品均进入生产</w:t>
            </w:r>
            <w:r w:rsidR="00066CC5">
              <w:rPr>
                <w:rFonts w:hint="eastAsia"/>
                <w:kern w:val="2"/>
                <w:szCs w:val="24"/>
              </w:rPr>
              <w:t>系统</w:t>
            </w:r>
            <w:r>
              <w:rPr>
                <w:rFonts w:hint="eastAsia"/>
                <w:kern w:val="2"/>
                <w:szCs w:val="24"/>
              </w:rPr>
              <w:t>回用；机械设备检修时产生的废棉纱、废手套</w:t>
            </w:r>
            <w:r>
              <w:rPr>
                <w:kern w:val="2"/>
                <w:szCs w:val="24"/>
              </w:rPr>
              <w:t>HW49</w:t>
            </w:r>
            <w:r>
              <w:rPr>
                <w:rFonts w:hint="eastAsia"/>
                <w:kern w:val="2"/>
                <w:szCs w:val="24"/>
              </w:rPr>
              <w:t>（</w:t>
            </w:r>
            <w:r>
              <w:rPr>
                <w:kern w:val="2"/>
                <w:szCs w:val="24"/>
              </w:rPr>
              <w:t>900-041-49</w:t>
            </w:r>
            <w:r>
              <w:rPr>
                <w:rFonts w:hint="eastAsia"/>
                <w:kern w:val="2"/>
                <w:szCs w:val="24"/>
              </w:rPr>
              <w:t>），废机油属于危险废物</w:t>
            </w:r>
            <w:r>
              <w:rPr>
                <w:kern w:val="2"/>
                <w:szCs w:val="24"/>
              </w:rPr>
              <w:t xml:space="preserve"> HW08</w:t>
            </w:r>
            <w:r>
              <w:rPr>
                <w:rFonts w:hint="eastAsia"/>
                <w:kern w:val="2"/>
                <w:szCs w:val="24"/>
              </w:rPr>
              <w:t>（</w:t>
            </w:r>
            <w:r>
              <w:rPr>
                <w:kern w:val="2"/>
                <w:szCs w:val="24"/>
              </w:rPr>
              <w:t>900-214-08</w:t>
            </w:r>
            <w:r>
              <w:rPr>
                <w:rFonts w:hint="eastAsia"/>
                <w:kern w:val="2"/>
                <w:szCs w:val="24"/>
              </w:rPr>
              <w:t>），产生的废棉纱、废手套</w:t>
            </w:r>
            <w:r>
              <w:rPr>
                <w:kern w:val="2"/>
                <w:szCs w:val="24"/>
              </w:rPr>
              <w:t>HW49</w:t>
            </w:r>
            <w:r>
              <w:rPr>
                <w:rFonts w:hint="eastAsia"/>
                <w:kern w:val="2"/>
                <w:szCs w:val="24"/>
              </w:rPr>
              <w:t>（</w:t>
            </w:r>
            <w:r>
              <w:rPr>
                <w:kern w:val="2"/>
                <w:szCs w:val="24"/>
              </w:rPr>
              <w:t>900-041-49</w:t>
            </w:r>
            <w:r>
              <w:rPr>
                <w:rFonts w:hint="eastAsia"/>
                <w:kern w:val="2"/>
                <w:szCs w:val="24"/>
              </w:rPr>
              <w:t>）属于《国家危险废物名录》（</w:t>
            </w:r>
            <w:r>
              <w:rPr>
                <w:kern w:val="2"/>
                <w:szCs w:val="24"/>
              </w:rPr>
              <w:t>2016</w:t>
            </w:r>
            <w:r>
              <w:rPr>
                <w:rFonts w:hint="eastAsia"/>
                <w:kern w:val="2"/>
                <w:szCs w:val="24"/>
              </w:rPr>
              <w:t>）中豁免清单，全环节产生的废棉纱、废手套混入生活垃圾处置；废机油</w:t>
            </w:r>
            <w:r w:rsidR="002A11FD">
              <w:rPr>
                <w:rFonts w:hint="eastAsia"/>
                <w:kern w:val="2"/>
                <w:szCs w:val="24"/>
              </w:rPr>
              <w:t>产生量为</w:t>
            </w:r>
            <w:r w:rsidR="002A11FD">
              <w:rPr>
                <w:rFonts w:hint="eastAsia"/>
                <w:kern w:val="2"/>
                <w:szCs w:val="24"/>
              </w:rPr>
              <w:t>150kg/a</w:t>
            </w:r>
            <w:r w:rsidR="002A11FD">
              <w:rPr>
                <w:rFonts w:hint="eastAsia"/>
                <w:kern w:val="2"/>
                <w:szCs w:val="24"/>
              </w:rPr>
              <w:t>，</w:t>
            </w:r>
            <w:r>
              <w:rPr>
                <w:rFonts w:hint="eastAsia"/>
                <w:kern w:val="2"/>
                <w:szCs w:val="24"/>
              </w:rPr>
              <w:t>依托厂区钢渣项目危废暂存间暂存，</w:t>
            </w:r>
            <w:r w:rsidR="002A11FD">
              <w:rPr>
                <w:rFonts w:hint="eastAsia"/>
                <w:kern w:val="2"/>
                <w:szCs w:val="24"/>
              </w:rPr>
              <w:t>用于公司设备维护。</w:t>
            </w:r>
            <w:r>
              <w:rPr>
                <w:rFonts w:hint="eastAsia"/>
                <w:kern w:val="2"/>
                <w:szCs w:val="24"/>
              </w:rPr>
              <w:t>。</w:t>
            </w:r>
          </w:p>
          <w:p w:rsidR="008075E6" w:rsidRDefault="008075E6">
            <w:pPr>
              <w:ind w:firstLine="480"/>
              <w:rPr>
                <w:kern w:val="2"/>
                <w:szCs w:val="24"/>
              </w:rPr>
            </w:pPr>
            <w:r>
              <w:rPr>
                <w:rFonts w:hint="eastAsia"/>
                <w:kern w:val="2"/>
                <w:szCs w:val="24"/>
              </w:rPr>
              <w:t>公司钢渣综合利用项目场地现有一间危险废物暂存间，距离本项目</w:t>
            </w:r>
            <w:r>
              <w:rPr>
                <w:kern w:val="2"/>
                <w:szCs w:val="24"/>
              </w:rPr>
              <w:t xml:space="preserve"> 600m</w:t>
            </w:r>
            <w:r>
              <w:rPr>
                <w:rFonts w:hint="eastAsia"/>
                <w:kern w:val="2"/>
                <w:szCs w:val="24"/>
              </w:rPr>
              <w:t>（项目东侧），主要储存废齿轮油、废黄油桶等，与本项目危险废物性质相同，该危险废物暂存间防雨、防渗、防晒，并设专人进行双锁管理，相关环保手续齐全。故本项目危险废物可依托该危险废物暂存间暂存。</w:t>
            </w:r>
          </w:p>
          <w:p w:rsidR="008075E6" w:rsidRDefault="008075E6">
            <w:pPr>
              <w:ind w:firstLine="420"/>
              <w:rPr>
                <w:rFonts w:eastAsia="仿宋_GB2312"/>
                <w:color w:val="FF0000"/>
                <w:sz w:val="21"/>
                <w:szCs w:val="21"/>
              </w:rPr>
            </w:pPr>
          </w:p>
        </w:tc>
      </w:tr>
    </w:tbl>
    <w:p w:rsidR="008075E6" w:rsidRDefault="008075E6" w:rsidP="008075E6">
      <w:pPr>
        <w:ind w:firstLine="420"/>
        <w:rPr>
          <w:rFonts w:eastAsia="仿宋_GB2312"/>
          <w:b/>
          <w:color w:val="FF0000"/>
          <w:sz w:val="21"/>
          <w:szCs w:val="21"/>
        </w:rPr>
      </w:pPr>
    </w:p>
    <w:p w:rsidR="008075E6" w:rsidRDefault="008075E6" w:rsidP="008075E6">
      <w:pPr>
        <w:pStyle w:val="1"/>
        <w:rPr>
          <w:color w:val="FF0000"/>
        </w:rPr>
      </w:pPr>
      <w:r>
        <w:rPr>
          <w:rFonts w:eastAsia="仿宋_GB2312"/>
          <w:b w:val="0"/>
          <w:bCs w:val="0"/>
          <w:color w:val="FF0000"/>
          <w:sz w:val="21"/>
          <w:szCs w:val="21"/>
        </w:rPr>
        <w:br w:type="page"/>
      </w:r>
      <w:r>
        <w:rPr>
          <w:rFonts w:hint="eastAsia"/>
          <w:color w:val="FF0000"/>
        </w:rPr>
        <w:lastRenderedPageBreak/>
        <w:t>表八环境管理检查</w:t>
      </w: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25"/>
      </w:tblGrid>
      <w:tr w:rsidR="008075E6" w:rsidTr="008075E6">
        <w:trPr>
          <w:trHeight w:val="859"/>
          <w:jc w:val="center"/>
        </w:trPr>
        <w:tc>
          <w:tcPr>
            <w:tcW w:w="8924" w:type="dxa"/>
            <w:tcBorders>
              <w:top w:val="single" w:sz="4" w:space="0" w:color="auto"/>
              <w:left w:val="single" w:sz="4" w:space="0" w:color="auto"/>
              <w:bottom w:val="single" w:sz="4" w:space="0" w:color="auto"/>
              <w:right w:val="single" w:sz="4" w:space="0" w:color="auto"/>
            </w:tcBorders>
          </w:tcPr>
          <w:p w:rsidR="008075E6" w:rsidRDefault="008075E6">
            <w:pPr>
              <w:ind w:firstLine="480"/>
            </w:pPr>
            <w:r>
              <w:t>1</w:t>
            </w:r>
            <w:r>
              <w:rPr>
                <w:rFonts w:hint="eastAsia"/>
              </w:rPr>
              <w:t>、环评审批手续及环境保护设施“三同时”检查情况</w:t>
            </w:r>
          </w:p>
          <w:p w:rsidR="008075E6" w:rsidRDefault="008075E6">
            <w:pPr>
              <w:ind w:firstLine="480"/>
            </w:pPr>
            <w:r>
              <w:rPr>
                <w:rFonts w:hint="eastAsia"/>
              </w:rPr>
              <w:t>本项目于</w:t>
            </w:r>
            <w:r>
              <w:t>2019</w:t>
            </w:r>
            <w:r>
              <w:rPr>
                <w:rFonts w:hint="eastAsia"/>
              </w:rPr>
              <w:t>年</w:t>
            </w:r>
            <w:r>
              <w:t>9</w:t>
            </w:r>
            <w:r>
              <w:rPr>
                <w:rFonts w:hint="eastAsia"/>
              </w:rPr>
              <w:t>月委托陕西省现代建筑设计研究院编制了《韩城市泰龙环保工程有限公司污泥球车间焙烧加工改建为冷压厂房项目环境影响评价报告表》，并于</w:t>
            </w:r>
            <w:r>
              <w:t>2019</w:t>
            </w:r>
            <w:r>
              <w:rPr>
                <w:rFonts w:hint="eastAsia"/>
              </w:rPr>
              <w:t>年</w:t>
            </w:r>
            <w:r>
              <w:t>11</w:t>
            </w:r>
            <w:r>
              <w:rPr>
                <w:rFonts w:hint="eastAsia"/>
              </w:rPr>
              <w:t>月获得《韩城市生态环境局关于</w:t>
            </w:r>
            <w:r>
              <w:t>&lt;</w:t>
            </w:r>
            <w:r>
              <w:rPr>
                <w:rFonts w:hint="eastAsia"/>
              </w:rPr>
              <w:t>韩城市泰龙环保工程有限公司污泥球车间焙烧加工改建为冷压厂房项目环境影响评价报告表</w:t>
            </w:r>
            <w:r>
              <w:t>&gt;</w:t>
            </w:r>
            <w:r>
              <w:rPr>
                <w:rFonts w:hint="eastAsia"/>
              </w:rPr>
              <w:t>的批复》（韩环发</w:t>
            </w:r>
            <w:r>
              <w:t>[2019]257</w:t>
            </w:r>
            <w:r>
              <w:rPr>
                <w:rFonts w:hint="eastAsia"/>
              </w:rPr>
              <w:t>号），同意该项目建设。</w:t>
            </w:r>
          </w:p>
          <w:p w:rsidR="008075E6" w:rsidRDefault="008075E6">
            <w:pPr>
              <w:ind w:firstLine="480"/>
            </w:pPr>
            <w:r>
              <w:rPr>
                <w:rFonts w:hint="eastAsia"/>
              </w:rPr>
              <w:t>本项目在建设过程中，基本落实了环保设施与主体工程同时设计、同时施工、同时投产使用的环境保护“三同时”制度。根据环评及环评批复要求，环保措施落实情况见表</w:t>
            </w:r>
            <w:r>
              <w:t>8-1</w:t>
            </w:r>
            <w:r>
              <w:rPr>
                <w:rFonts w:hint="eastAsia"/>
              </w:rPr>
              <w:t>。</w:t>
            </w:r>
          </w:p>
          <w:p w:rsidR="008075E6" w:rsidRDefault="008075E6">
            <w:pPr>
              <w:ind w:firstLineChars="0" w:firstLine="0"/>
              <w:jc w:val="center"/>
              <w:rPr>
                <w:szCs w:val="24"/>
              </w:rPr>
            </w:pPr>
            <w:r>
              <w:rPr>
                <w:rFonts w:hint="eastAsia"/>
                <w:szCs w:val="24"/>
              </w:rPr>
              <w:t>表</w:t>
            </w:r>
            <w:r>
              <w:rPr>
                <w:szCs w:val="24"/>
              </w:rPr>
              <w:t xml:space="preserve">8-1 </w:t>
            </w:r>
            <w:r>
              <w:rPr>
                <w:rFonts w:hint="eastAsia"/>
                <w:szCs w:val="24"/>
              </w:rPr>
              <w:t>建设项目</w:t>
            </w:r>
            <w:r>
              <w:rPr>
                <w:szCs w:val="24"/>
              </w:rPr>
              <w:t>“</w:t>
            </w:r>
            <w:r>
              <w:rPr>
                <w:rFonts w:hint="eastAsia"/>
                <w:szCs w:val="24"/>
              </w:rPr>
              <w:t>三同时</w:t>
            </w:r>
            <w:r>
              <w:rPr>
                <w:szCs w:val="24"/>
              </w:rPr>
              <w:t>”</w:t>
            </w:r>
            <w:r>
              <w:rPr>
                <w:rFonts w:hint="eastAsia"/>
                <w:szCs w:val="24"/>
              </w:rPr>
              <w:t>落实情况一览表</w:t>
            </w: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2"/>
              <w:gridCol w:w="1701"/>
              <w:gridCol w:w="1560"/>
              <w:gridCol w:w="2277"/>
              <w:gridCol w:w="2400"/>
            </w:tblGrid>
            <w:tr w:rsidR="008075E6" w:rsidTr="00D26979">
              <w:tc>
                <w:tcPr>
                  <w:tcW w:w="2463" w:type="dxa"/>
                  <w:gridSpan w:val="2"/>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类别</w:t>
                  </w:r>
                </w:p>
              </w:tc>
              <w:tc>
                <w:tcPr>
                  <w:tcW w:w="156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排放的污染物</w:t>
                  </w:r>
                </w:p>
              </w:tc>
              <w:tc>
                <w:tcPr>
                  <w:tcW w:w="227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环评及批复要求</w:t>
                  </w:r>
                </w:p>
              </w:tc>
              <w:tc>
                <w:tcPr>
                  <w:tcW w:w="240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落实情况</w:t>
                  </w:r>
                </w:p>
              </w:tc>
            </w:tr>
            <w:tr w:rsidR="008075E6" w:rsidTr="00D26979">
              <w:tc>
                <w:tcPr>
                  <w:tcW w:w="762"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大气污染物</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hint="eastAsia"/>
                    </w:rPr>
                    <w:t>干燥、压球、运输等生产过程</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颗粒物</w:t>
                  </w:r>
                </w:p>
              </w:tc>
              <w:tc>
                <w:tcPr>
                  <w:tcW w:w="227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车间密闭</w:t>
                  </w:r>
                </w:p>
              </w:tc>
              <w:tc>
                <w:tcPr>
                  <w:tcW w:w="240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车间建设封闭厂房</w:t>
                  </w:r>
                </w:p>
              </w:tc>
            </w:tr>
            <w:tr w:rsidR="008075E6">
              <w:tc>
                <w:tcPr>
                  <w:tcW w:w="2464"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hint="eastAsia"/>
                    </w:rPr>
                    <w:t>配料、筛分、轮碾工艺</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227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hint="eastAsia"/>
                    </w:rPr>
                    <w:t>布袋除尘器处理后经</w:t>
                  </w:r>
                  <w:r>
                    <w:rPr>
                      <w:rFonts w:ascii="Times New Roman" w:hAnsi="Times New Roman"/>
                    </w:rPr>
                    <w:t xml:space="preserve"> 15m </w:t>
                  </w:r>
                  <w:r>
                    <w:rPr>
                      <w:rFonts w:ascii="Times New Roman" w:hAnsi="Times New Roman" w:hint="eastAsia"/>
                    </w:rPr>
                    <w:t>高排气筒排放</w:t>
                  </w:r>
                </w:p>
              </w:tc>
              <w:tc>
                <w:tcPr>
                  <w:tcW w:w="240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建设有除尘器，经</w:t>
                  </w:r>
                  <w:r>
                    <w:rPr>
                      <w:rFonts w:ascii="Times New Roman" w:hAnsi="Times New Roman"/>
                    </w:rPr>
                    <w:t>15m</w:t>
                  </w:r>
                  <w:r>
                    <w:rPr>
                      <w:rFonts w:ascii="Times New Roman" w:hAnsi="Times New Roman" w:hint="eastAsia"/>
                    </w:rPr>
                    <w:t>高排气筒排放</w:t>
                  </w:r>
                </w:p>
              </w:tc>
            </w:tr>
            <w:tr w:rsidR="008075E6">
              <w:tc>
                <w:tcPr>
                  <w:tcW w:w="76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水污染物</w:t>
                  </w:r>
                </w:p>
              </w:tc>
              <w:tc>
                <w:tcPr>
                  <w:tcW w:w="5538" w:type="dxa"/>
                  <w:gridSpan w:val="3"/>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无新增废水</w:t>
                  </w:r>
                </w:p>
              </w:tc>
              <w:tc>
                <w:tcPr>
                  <w:tcW w:w="240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生活污水依托嘉惠公司</w:t>
                  </w:r>
                </w:p>
              </w:tc>
            </w:tr>
            <w:tr w:rsidR="008075E6">
              <w:tc>
                <w:tcPr>
                  <w:tcW w:w="763"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固体废物</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hint="eastAsia"/>
                    </w:rPr>
                    <w:t>除尘器粉</w:t>
                  </w:r>
                </w:p>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尘</w:t>
                  </w:r>
                </w:p>
              </w:tc>
              <w:tc>
                <w:tcPr>
                  <w:tcW w:w="156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一般固废</w:t>
                  </w:r>
                </w:p>
              </w:tc>
              <w:tc>
                <w:tcPr>
                  <w:tcW w:w="227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回用于生产</w:t>
                  </w:r>
                </w:p>
              </w:tc>
              <w:tc>
                <w:tcPr>
                  <w:tcW w:w="240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粉尘自动输送，回用于生产</w:t>
                  </w:r>
                </w:p>
              </w:tc>
            </w:tr>
            <w:tr w:rsidR="008075E6">
              <w:tc>
                <w:tcPr>
                  <w:tcW w:w="2464"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不合格品</w:t>
                  </w:r>
                </w:p>
              </w:tc>
              <w:tc>
                <w:tcPr>
                  <w:tcW w:w="156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一般固废</w:t>
                  </w:r>
                </w:p>
              </w:tc>
              <w:tc>
                <w:tcPr>
                  <w:tcW w:w="227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回用于生产</w:t>
                  </w:r>
                </w:p>
              </w:tc>
              <w:tc>
                <w:tcPr>
                  <w:tcW w:w="240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回用于生产</w:t>
                  </w:r>
                </w:p>
              </w:tc>
            </w:tr>
            <w:tr w:rsidR="008075E6">
              <w:tc>
                <w:tcPr>
                  <w:tcW w:w="2464"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检修</w:t>
                  </w:r>
                </w:p>
              </w:tc>
              <w:tc>
                <w:tcPr>
                  <w:tcW w:w="156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hint="eastAsia"/>
                    </w:rPr>
                    <w:t>废棉纱、废手套</w:t>
                  </w:r>
                </w:p>
              </w:tc>
              <w:tc>
                <w:tcPr>
                  <w:tcW w:w="227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随生活垃圾处置</w:t>
                  </w:r>
                </w:p>
              </w:tc>
              <w:tc>
                <w:tcPr>
                  <w:tcW w:w="240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属于危废名录中豁免清单，随生活垃圾处置</w:t>
                  </w:r>
                </w:p>
              </w:tc>
            </w:tr>
            <w:tr w:rsidR="008075E6">
              <w:tc>
                <w:tcPr>
                  <w:tcW w:w="2464"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5538" w:type="dxa"/>
                  <w:vMerge/>
                  <w:tcBorders>
                    <w:top w:val="single" w:sz="4" w:space="0" w:color="auto"/>
                    <w:left w:val="single" w:sz="4"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kern w:val="2"/>
                      <w:sz w:val="21"/>
                      <w:szCs w:val="21"/>
                      <w:lang w:val="zh-CN"/>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废机油</w:t>
                  </w:r>
                </w:p>
              </w:tc>
              <w:tc>
                <w:tcPr>
                  <w:tcW w:w="227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hint="eastAsia"/>
                    </w:rPr>
                    <w:t>暂存于危废暂存间，交由有资质单位处理</w:t>
                  </w:r>
                </w:p>
              </w:tc>
              <w:tc>
                <w:tcPr>
                  <w:tcW w:w="240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暂存间依托公司钢渣处理厂，交有资质单位处置</w:t>
                  </w:r>
                </w:p>
              </w:tc>
            </w:tr>
            <w:tr w:rsidR="008075E6">
              <w:tc>
                <w:tcPr>
                  <w:tcW w:w="76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噪声</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pacing w:line="276" w:lineRule="auto"/>
                    <w:jc w:val="center"/>
                    <w:rPr>
                      <w:rFonts w:ascii="Times New Roman" w:hAnsi="Times New Roman"/>
                    </w:rPr>
                  </w:pPr>
                  <w:r>
                    <w:rPr>
                      <w:rFonts w:ascii="Times New Roman" w:hAnsi="Times New Roman" w:hint="eastAsia"/>
                    </w:rPr>
                    <w:t>皮带运输机、风机等机械设备</w:t>
                  </w:r>
                </w:p>
              </w:tc>
              <w:tc>
                <w:tcPr>
                  <w:tcW w:w="156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机械噪声</w:t>
                  </w:r>
                </w:p>
              </w:tc>
              <w:tc>
                <w:tcPr>
                  <w:tcW w:w="2277"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选用低噪声设备，采取基础减振、厂房隔声</w:t>
                  </w:r>
                </w:p>
              </w:tc>
              <w:tc>
                <w:tcPr>
                  <w:tcW w:w="240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落实，采取了合理布局、隔音减振、厂房封闭等措施</w:t>
                  </w:r>
                </w:p>
              </w:tc>
            </w:tr>
            <w:tr w:rsidR="00D26979" w:rsidTr="00DA55C1">
              <w:tc>
                <w:tcPr>
                  <w:tcW w:w="2463" w:type="dxa"/>
                  <w:gridSpan w:val="2"/>
                  <w:tcBorders>
                    <w:top w:val="single" w:sz="4" w:space="0" w:color="auto"/>
                    <w:left w:val="single" w:sz="4" w:space="0" w:color="auto"/>
                    <w:bottom w:val="single" w:sz="4" w:space="0" w:color="auto"/>
                    <w:right w:val="single" w:sz="4" w:space="0" w:color="auto"/>
                  </w:tcBorders>
                  <w:vAlign w:val="center"/>
                  <w:hideMark/>
                </w:tcPr>
                <w:p w:rsidR="00D26979" w:rsidRDefault="00D26979">
                  <w:pPr>
                    <w:pStyle w:val="a9"/>
                    <w:spacing w:line="276" w:lineRule="auto"/>
                    <w:jc w:val="center"/>
                    <w:rPr>
                      <w:rFonts w:ascii="Times New Roman" w:hAnsi="Times New Roman"/>
                    </w:rPr>
                  </w:pPr>
                  <w:r>
                    <w:rPr>
                      <w:rFonts w:ascii="Times New Roman" w:hAnsi="Times New Roman" w:hint="eastAsia"/>
                    </w:rPr>
                    <w:t>防渗</w:t>
                  </w:r>
                </w:p>
              </w:tc>
              <w:tc>
                <w:tcPr>
                  <w:tcW w:w="3837" w:type="dxa"/>
                  <w:gridSpan w:val="2"/>
                  <w:tcBorders>
                    <w:top w:val="single" w:sz="4" w:space="0" w:color="auto"/>
                    <w:left w:val="single" w:sz="4" w:space="0" w:color="auto"/>
                    <w:bottom w:val="single" w:sz="4" w:space="0" w:color="auto"/>
                    <w:right w:val="single" w:sz="4" w:space="0" w:color="auto"/>
                  </w:tcBorders>
                  <w:vAlign w:val="center"/>
                  <w:hideMark/>
                </w:tcPr>
                <w:p w:rsidR="00D26979" w:rsidRDefault="00D26979">
                  <w:pPr>
                    <w:pStyle w:val="a9"/>
                    <w:snapToGrid w:val="0"/>
                    <w:spacing w:before="0" w:beforeAutospacing="0" w:after="0" w:afterAutospacing="0" w:line="276" w:lineRule="auto"/>
                    <w:jc w:val="center"/>
                    <w:rPr>
                      <w:rFonts w:ascii="Times New Roman" w:hAnsi="Times New Roman"/>
                    </w:rPr>
                  </w:pPr>
                  <w:r>
                    <w:rPr>
                      <w:rFonts w:hint="eastAsia"/>
                      <w:spacing w:val="4"/>
                      <w:szCs w:val="24"/>
                    </w:rPr>
                    <w:t>对原料车间地面采取硬化防渗措施，防止对土壤环境的影响。</w:t>
                  </w:r>
                </w:p>
              </w:tc>
              <w:tc>
                <w:tcPr>
                  <w:tcW w:w="2400" w:type="dxa"/>
                  <w:tcBorders>
                    <w:top w:val="single" w:sz="4" w:space="0" w:color="auto"/>
                    <w:left w:val="single" w:sz="4" w:space="0" w:color="auto"/>
                    <w:bottom w:val="single" w:sz="4" w:space="0" w:color="auto"/>
                    <w:right w:val="single" w:sz="4" w:space="0" w:color="auto"/>
                  </w:tcBorders>
                  <w:vAlign w:val="center"/>
                  <w:hideMark/>
                </w:tcPr>
                <w:p w:rsidR="00D26979" w:rsidRDefault="00D26979">
                  <w:pPr>
                    <w:pStyle w:val="a9"/>
                    <w:snapToGrid w:val="0"/>
                    <w:spacing w:before="0" w:beforeAutospacing="0" w:after="0" w:afterAutospacing="0" w:line="276" w:lineRule="auto"/>
                    <w:jc w:val="center"/>
                    <w:rPr>
                      <w:rFonts w:ascii="Times New Roman" w:hAnsi="Times New Roman"/>
                    </w:rPr>
                  </w:pPr>
                  <w:r>
                    <w:rPr>
                      <w:rFonts w:ascii="Times New Roman" w:hAnsi="Times New Roman" w:hint="eastAsia"/>
                    </w:rPr>
                    <w:t>原料车间采用混凝土硬化，厂房封闭。</w:t>
                  </w:r>
                </w:p>
              </w:tc>
            </w:tr>
          </w:tbl>
          <w:p w:rsidR="008075E6" w:rsidRDefault="008075E6">
            <w:pPr>
              <w:ind w:firstLine="480"/>
            </w:pPr>
            <w:r>
              <w:t xml:space="preserve">2 </w:t>
            </w:r>
            <w:r>
              <w:rPr>
                <w:rFonts w:hint="eastAsia"/>
              </w:rPr>
              <w:t>、管理制度</w:t>
            </w:r>
          </w:p>
          <w:p w:rsidR="008075E6" w:rsidRDefault="008075E6">
            <w:pPr>
              <w:ind w:firstLine="508"/>
              <w:rPr>
                <w:spacing w:val="7"/>
                <w:lang w:val="zh-CN"/>
              </w:rPr>
            </w:pPr>
            <w:r>
              <w:rPr>
                <w:rFonts w:hint="eastAsia"/>
                <w:spacing w:val="7"/>
              </w:rPr>
              <w:t>建设单位建立有环境管理机构，制定有完善的环境管理制度，韩城市泰龙环保工程有限公司环保工作小组由组长、副组长、组员</w:t>
            </w:r>
            <w:r>
              <w:rPr>
                <w:rFonts w:hint="eastAsia"/>
                <w:spacing w:val="7"/>
                <w:lang w:val="zh-CN"/>
              </w:rPr>
              <w:t>组成，组长主要负责制</w:t>
            </w:r>
            <w:r>
              <w:rPr>
                <w:rFonts w:hint="eastAsia"/>
                <w:spacing w:val="7"/>
                <w:lang w:val="zh-CN"/>
              </w:rPr>
              <w:lastRenderedPageBreak/>
              <w:t>定环境方针和环境目标，为环保措施的执行提供必要的支持和物质保证等；主管环保工作的副组长，在环境管理中代表组长行使职权，监督体系的建立和实施等；组员负责监督环保相关标准的贯彻实施，确保所有有关环保方面的要求能正确、完全的执行等。</w:t>
            </w:r>
          </w:p>
          <w:p w:rsidR="008075E6" w:rsidRDefault="008075E6">
            <w:pPr>
              <w:ind w:firstLine="508"/>
              <w:rPr>
                <w:spacing w:val="7"/>
                <w:lang w:val="zh-CN"/>
              </w:rPr>
            </w:pPr>
            <w:r>
              <w:rPr>
                <w:rFonts w:hint="eastAsia"/>
                <w:spacing w:val="7"/>
              </w:rPr>
              <w:t>韩城市泰龙环保工程有限公司环保工作小组</w:t>
            </w:r>
            <w:r>
              <w:rPr>
                <w:rFonts w:hint="eastAsia"/>
                <w:spacing w:val="7"/>
                <w:lang w:val="zh-CN"/>
              </w:rPr>
              <w:t>的主要职责：</w:t>
            </w:r>
          </w:p>
          <w:p w:rsidR="008075E6" w:rsidRDefault="008075E6">
            <w:pPr>
              <w:ind w:firstLine="508"/>
              <w:rPr>
                <w:spacing w:val="7"/>
              </w:rPr>
            </w:pPr>
            <w:r>
              <w:rPr>
                <w:rFonts w:hint="eastAsia"/>
                <w:spacing w:val="7"/>
              </w:rPr>
              <w:t>（</w:t>
            </w:r>
            <w:r>
              <w:rPr>
                <w:spacing w:val="7"/>
              </w:rPr>
              <w:t>1</w:t>
            </w:r>
            <w:r>
              <w:rPr>
                <w:rFonts w:hint="eastAsia"/>
                <w:spacing w:val="7"/>
              </w:rPr>
              <w:t>）配合各级环保部门做好环境保护工作。</w:t>
            </w:r>
          </w:p>
          <w:p w:rsidR="008075E6" w:rsidRDefault="008075E6">
            <w:pPr>
              <w:ind w:firstLine="508"/>
              <w:rPr>
                <w:spacing w:val="7"/>
              </w:rPr>
            </w:pPr>
            <w:r>
              <w:rPr>
                <w:rFonts w:hint="eastAsia"/>
                <w:spacing w:val="7"/>
              </w:rPr>
              <w:t>（</w:t>
            </w:r>
            <w:r>
              <w:rPr>
                <w:spacing w:val="7"/>
              </w:rPr>
              <w:t>2</w:t>
            </w:r>
            <w:r>
              <w:rPr>
                <w:rFonts w:hint="eastAsia"/>
                <w:spacing w:val="7"/>
              </w:rPr>
              <w:t>）制定本公司的环境保护长远规划和年度计划。</w:t>
            </w:r>
          </w:p>
          <w:p w:rsidR="008075E6" w:rsidRDefault="008075E6">
            <w:pPr>
              <w:ind w:firstLine="508"/>
              <w:rPr>
                <w:spacing w:val="7"/>
              </w:rPr>
            </w:pPr>
            <w:r>
              <w:rPr>
                <w:rFonts w:hint="eastAsia"/>
                <w:spacing w:val="7"/>
              </w:rPr>
              <w:t>（</w:t>
            </w:r>
            <w:r>
              <w:rPr>
                <w:spacing w:val="7"/>
              </w:rPr>
              <w:t>3</w:t>
            </w:r>
            <w:r>
              <w:rPr>
                <w:rFonts w:hint="eastAsia"/>
                <w:spacing w:val="7"/>
              </w:rPr>
              <w:t>）制定本公司环境保护设施的运行，推广和应用环境保护先进技术和经验。</w:t>
            </w:r>
          </w:p>
          <w:p w:rsidR="008075E6" w:rsidRDefault="008075E6">
            <w:pPr>
              <w:ind w:firstLine="508"/>
              <w:rPr>
                <w:spacing w:val="7"/>
              </w:rPr>
            </w:pPr>
            <w:r>
              <w:rPr>
                <w:rFonts w:hint="eastAsia"/>
                <w:spacing w:val="7"/>
              </w:rPr>
              <w:t>（</w:t>
            </w:r>
            <w:r>
              <w:rPr>
                <w:spacing w:val="7"/>
              </w:rPr>
              <w:t>4</w:t>
            </w:r>
            <w:r>
              <w:rPr>
                <w:rFonts w:hint="eastAsia"/>
                <w:spacing w:val="7"/>
              </w:rPr>
              <w:t>）制定本公司的环境保护规章制度并监督执行。</w:t>
            </w:r>
          </w:p>
          <w:p w:rsidR="008075E6" w:rsidRDefault="008075E6">
            <w:pPr>
              <w:ind w:firstLine="508"/>
              <w:rPr>
                <w:spacing w:val="7"/>
              </w:rPr>
            </w:pPr>
            <w:r>
              <w:rPr>
                <w:rFonts w:hint="eastAsia"/>
                <w:spacing w:val="7"/>
              </w:rPr>
              <w:t>（</w:t>
            </w:r>
            <w:r>
              <w:rPr>
                <w:spacing w:val="7"/>
              </w:rPr>
              <w:t>5</w:t>
            </w:r>
            <w:r>
              <w:rPr>
                <w:rFonts w:hint="eastAsia"/>
                <w:spacing w:val="7"/>
              </w:rPr>
              <w:t>）加强环保档案管理工作，环</w:t>
            </w:r>
            <w:r>
              <w:rPr>
                <w:rFonts w:hint="eastAsia"/>
              </w:rPr>
              <w:t>评报告、审</w:t>
            </w:r>
            <w:r>
              <w:rPr>
                <w:rFonts w:hint="eastAsia"/>
                <w:spacing w:val="7"/>
              </w:rPr>
              <w:t>批文件、治理费，其它环保批准文件，批复文件及环保设施运行记录等全部归档。</w:t>
            </w:r>
          </w:p>
          <w:p w:rsidR="008075E6" w:rsidRDefault="008075E6">
            <w:pPr>
              <w:ind w:firstLine="480"/>
            </w:pPr>
            <w:r>
              <w:t>3</w:t>
            </w:r>
            <w:r>
              <w:rPr>
                <w:rFonts w:hint="eastAsia"/>
              </w:rPr>
              <w:t>、工程环保投资情况</w:t>
            </w:r>
          </w:p>
          <w:p w:rsidR="008075E6" w:rsidRDefault="008075E6">
            <w:pPr>
              <w:ind w:firstLine="480"/>
            </w:pPr>
            <w:r>
              <w:rPr>
                <w:rFonts w:hint="eastAsia"/>
              </w:rPr>
              <w:t>工程设计</w:t>
            </w:r>
            <w:r>
              <w:rPr>
                <w:rFonts w:ascii="宋体" w:hAnsi="宋体" w:hint="eastAsia"/>
                <w:szCs w:val="24"/>
              </w:rPr>
              <w:t>总投资418万元，其中环保投资为136万元，占总投资的32.54%。</w:t>
            </w:r>
            <w:r>
              <w:rPr>
                <w:rFonts w:hint="eastAsia"/>
              </w:rPr>
              <w:t>；实际总投资</w:t>
            </w:r>
            <w:r>
              <w:t>430</w:t>
            </w:r>
            <w:r>
              <w:rPr>
                <w:rFonts w:hint="eastAsia"/>
              </w:rPr>
              <w:t>万元，实际环保投资为</w:t>
            </w:r>
            <w:r>
              <w:t>150</w:t>
            </w:r>
            <w:r>
              <w:rPr>
                <w:rFonts w:hint="eastAsia"/>
              </w:rPr>
              <w:t>万元，占总投资的</w:t>
            </w:r>
            <w:r>
              <w:t>34.88%</w:t>
            </w:r>
            <w:r>
              <w:rPr>
                <w:rFonts w:hint="eastAsia"/>
              </w:rPr>
              <w:t>。</w:t>
            </w:r>
          </w:p>
          <w:p w:rsidR="008075E6" w:rsidRDefault="008075E6">
            <w:pPr>
              <w:ind w:firstLineChars="0" w:firstLine="0"/>
              <w:jc w:val="center"/>
              <w:rPr>
                <w:rFonts w:eastAsia="仿宋_GB2312"/>
                <w:b/>
                <w:color w:val="FF0000"/>
                <w:sz w:val="22"/>
                <w:szCs w:val="21"/>
              </w:rPr>
            </w:pPr>
            <w:r>
              <w:rPr>
                <w:rFonts w:hint="eastAsia"/>
                <w:color w:val="FF0000"/>
                <w:szCs w:val="24"/>
              </w:rPr>
              <w:t>表</w:t>
            </w:r>
            <w:r>
              <w:rPr>
                <w:color w:val="FF0000"/>
                <w:szCs w:val="24"/>
              </w:rPr>
              <w:t xml:space="preserve">8-2  </w:t>
            </w:r>
            <w:r>
              <w:rPr>
                <w:rFonts w:hint="eastAsia"/>
                <w:color w:val="FF0000"/>
                <w:szCs w:val="24"/>
              </w:rPr>
              <w:t>设计环保投资与实际环保投资情况</w:t>
            </w: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2"/>
              <w:gridCol w:w="851"/>
              <w:gridCol w:w="2835"/>
              <w:gridCol w:w="850"/>
              <w:gridCol w:w="1701"/>
              <w:gridCol w:w="1701"/>
            </w:tblGrid>
            <w:tr w:rsidR="008075E6">
              <w:tc>
                <w:tcPr>
                  <w:tcW w:w="76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名称</w:t>
                  </w:r>
                </w:p>
              </w:tc>
              <w:tc>
                <w:tcPr>
                  <w:tcW w:w="3686" w:type="dxa"/>
                  <w:gridSpan w:val="2"/>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工程措施</w:t>
                  </w:r>
                </w:p>
              </w:tc>
              <w:tc>
                <w:tcPr>
                  <w:tcW w:w="8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数量</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设计投资（万元）</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实际投资（万元）</w:t>
                  </w:r>
                </w:p>
              </w:tc>
            </w:tr>
            <w:tr w:rsidR="008075E6">
              <w:tc>
                <w:tcPr>
                  <w:tcW w:w="76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废气</w:t>
                  </w:r>
                </w:p>
              </w:tc>
              <w:tc>
                <w:tcPr>
                  <w:tcW w:w="85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粉尘</w:t>
                  </w:r>
                </w:p>
              </w:tc>
              <w:tc>
                <w:tcPr>
                  <w:tcW w:w="283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脉冲式布袋除尘器</w:t>
                  </w:r>
                </w:p>
              </w:tc>
              <w:tc>
                <w:tcPr>
                  <w:tcW w:w="8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w:t>
                  </w:r>
                  <w:r>
                    <w:rPr>
                      <w:rFonts w:ascii="Times New Roman" w:hAnsi="Times New Roman" w:hint="eastAsia"/>
                    </w:rPr>
                    <w:t>套</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135</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147</w:t>
                  </w:r>
                </w:p>
              </w:tc>
            </w:tr>
            <w:tr w:rsidR="008075E6">
              <w:tc>
                <w:tcPr>
                  <w:tcW w:w="763"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噪声</w:t>
                  </w:r>
                </w:p>
              </w:tc>
              <w:tc>
                <w:tcPr>
                  <w:tcW w:w="85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除尘设备</w:t>
                  </w:r>
                </w:p>
              </w:tc>
              <w:tc>
                <w:tcPr>
                  <w:tcW w:w="2835"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隔声罩、减震基座等</w:t>
                  </w:r>
                </w:p>
              </w:tc>
              <w:tc>
                <w:tcPr>
                  <w:tcW w:w="850"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3</w:t>
                  </w:r>
                </w:p>
              </w:tc>
            </w:tr>
            <w:tr w:rsidR="008075E6">
              <w:tc>
                <w:tcPr>
                  <w:tcW w:w="5299" w:type="dxa"/>
                  <w:gridSpan w:val="4"/>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hint="eastAsia"/>
                    </w:rPr>
                    <w:t>合计</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136</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75E6" w:rsidRDefault="008075E6">
                  <w:pPr>
                    <w:pStyle w:val="a9"/>
                    <w:jc w:val="center"/>
                    <w:rPr>
                      <w:rFonts w:ascii="Times New Roman" w:hAnsi="Times New Roman"/>
                    </w:rPr>
                  </w:pPr>
                  <w:r>
                    <w:rPr>
                      <w:rFonts w:ascii="Times New Roman" w:hAnsi="Times New Roman"/>
                    </w:rPr>
                    <w:t>150</w:t>
                  </w:r>
                </w:p>
              </w:tc>
            </w:tr>
          </w:tbl>
          <w:p w:rsidR="008075E6" w:rsidRDefault="008075E6">
            <w:pPr>
              <w:ind w:firstLineChars="0" w:firstLine="480"/>
              <w:rPr>
                <w:szCs w:val="24"/>
              </w:rPr>
            </w:pPr>
            <w:r>
              <w:rPr>
                <w:szCs w:val="24"/>
              </w:rPr>
              <w:t>4</w:t>
            </w:r>
            <w:r>
              <w:rPr>
                <w:rFonts w:hint="eastAsia"/>
                <w:szCs w:val="24"/>
              </w:rPr>
              <w:t>、应急预案</w:t>
            </w:r>
          </w:p>
          <w:p w:rsidR="008075E6" w:rsidRDefault="008075E6">
            <w:pPr>
              <w:ind w:firstLineChars="0" w:firstLine="480"/>
              <w:rPr>
                <w:color w:val="FF0000"/>
                <w:szCs w:val="24"/>
              </w:rPr>
            </w:pPr>
            <w:r>
              <w:rPr>
                <w:rFonts w:hint="eastAsia"/>
              </w:rPr>
              <w:t>韩城市泰龙环保工程有限公司</w:t>
            </w:r>
            <w:r>
              <w:rPr>
                <w:rFonts w:hint="eastAsia"/>
                <w:szCs w:val="24"/>
              </w:rPr>
              <w:t>按有关要求和安全评价文件编制了《</w:t>
            </w:r>
            <w:r>
              <w:rPr>
                <w:rFonts w:hint="eastAsia"/>
              </w:rPr>
              <w:t>韩城市泰龙环保工程有限公司</w:t>
            </w:r>
            <w:r>
              <w:rPr>
                <w:rFonts w:hint="eastAsia"/>
                <w:szCs w:val="24"/>
              </w:rPr>
              <w:t>突发环境事件应急预案》（备案号：</w:t>
            </w:r>
            <w:r>
              <w:rPr>
                <w:szCs w:val="24"/>
              </w:rPr>
              <w:t>610581-2018-034-L</w:t>
            </w:r>
            <w:r>
              <w:rPr>
                <w:rFonts w:hint="eastAsia"/>
                <w:szCs w:val="24"/>
              </w:rPr>
              <w:t>）和《</w:t>
            </w:r>
            <w:r>
              <w:rPr>
                <w:rFonts w:hint="eastAsia"/>
              </w:rPr>
              <w:t>韩城市泰龙环保工程有限公司</w:t>
            </w:r>
            <w:r>
              <w:rPr>
                <w:rFonts w:hint="eastAsia"/>
                <w:szCs w:val="24"/>
              </w:rPr>
              <w:t>重污染天气应急预案》，同时建立了公司环境事故应急体系，储备了应急物资与设施，目前正在完善项目环境风险应急预案的备案工作。</w:t>
            </w:r>
          </w:p>
          <w:p w:rsidR="008075E6" w:rsidRDefault="008075E6" w:rsidP="00DA55C1">
            <w:pPr>
              <w:spacing w:beforeLines="20"/>
              <w:ind w:firstLine="440"/>
              <w:rPr>
                <w:rFonts w:eastAsia="仿宋_GB2312"/>
                <w:sz w:val="22"/>
                <w:szCs w:val="21"/>
              </w:rPr>
            </w:pPr>
          </w:p>
          <w:p w:rsidR="008075E6" w:rsidRDefault="008075E6" w:rsidP="00DA55C1">
            <w:pPr>
              <w:spacing w:beforeLines="20"/>
              <w:ind w:firstLine="440"/>
              <w:rPr>
                <w:rFonts w:eastAsia="仿宋_GB2312"/>
                <w:sz w:val="22"/>
                <w:szCs w:val="21"/>
              </w:rPr>
            </w:pPr>
          </w:p>
        </w:tc>
      </w:tr>
    </w:tbl>
    <w:p w:rsidR="002A11FD" w:rsidRDefault="002A11FD" w:rsidP="007E0107">
      <w:pPr>
        <w:ind w:firstLine="480"/>
      </w:pPr>
    </w:p>
    <w:p w:rsidR="002A11FD" w:rsidRDefault="002A11FD" w:rsidP="002A11FD">
      <w:pPr>
        <w:ind w:firstLine="480"/>
        <w:rPr>
          <w:kern w:val="44"/>
          <w:sz w:val="32"/>
          <w:szCs w:val="44"/>
        </w:rPr>
      </w:pPr>
      <w:r>
        <w:br w:type="page"/>
      </w:r>
    </w:p>
    <w:p w:rsidR="008075E6" w:rsidRDefault="008075E6" w:rsidP="008075E6">
      <w:pPr>
        <w:pStyle w:val="1"/>
      </w:pPr>
      <w:r>
        <w:rPr>
          <w:rFonts w:hint="eastAsia"/>
        </w:rPr>
        <w:lastRenderedPageBreak/>
        <w:t>表九验收监测结论和建议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8075E6" w:rsidTr="008075E6">
        <w:tc>
          <w:tcPr>
            <w:tcW w:w="8522" w:type="dxa"/>
            <w:tcBorders>
              <w:top w:val="single" w:sz="4" w:space="0" w:color="auto"/>
              <w:left w:val="single" w:sz="4" w:space="0" w:color="auto"/>
              <w:bottom w:val="single" w:sz="4" w:space="0" w:color="auto"/>
              <w:right w:val="single" w:sz="4" w:space="0" w:color="auto"/>
            </w:tcBorders>
            <w:hideMark/>
          </w:tcPr>
          <w:p w:rsidR="008075E6" w:rsidRDefault="008075E6">
            <w:pPr>
              <w:ind w:firstLine="480"/>
              <w:rPr>
                <w:szCs w:val="24"/>
              </w:rPr>
            </w:pPr>
            <w:r>
              <w:rPr>
                <w:rFonts w:hint="eastAsia"/>
                <w:szCs w:val="24"/>
              </w:rPr>
              <w:t>韩城市泰龙环保工程有限公司于</w:t>
            </w:r>
            <w:r>
              <w:rPr>
                <w:szCs w:val="24"/>
              </w:rPr>
              <w:t>2019</w:t>
            </w:r>
            <w:r>
              <w:rPr>
                <w:rFonts w:hint="eastAsia"/>
                <w:szCs w:val="24"/>
              </w:rPr>
              <w:t>年</w:t>
            </w:r>
            <w:r>
              <w:rPr>
                <w:szCs w:val="24"/>
              </w:rPr>
              <w:t>11</w:t>
            </w:r>
            <w:r>
              <w:rPr>
                <w:rFonts w:hint="eastAsia"/>
                <w:szCs w:val="24"/>
              </w:rPr>
              <w:t>月投</w:t>
            </w:r>
            <w:r>
              <w:rPr>
                <w:rFonts w:hint="eastAsia"/>
                <w:color w:val="FF0000"/>
                <w:szCs w:val="24"/>
              </w:rPr>
              <w:t>资</w:t>
            </w:r>
            <w:r>
              <w:rPr>
                <w:color w:val="FF0000"/>
                <w:szCs w:val="24"/>
              </w:rPr>
              <w:t>418</w:t>
            </w:r>
            <w:r>
              <w:rPr>
                <w:rFonts w:hint="eastAsia"/>
                <w:color w:val="FF0000"/>
                <w:szCs w:val="24"/>
              </w:rPr>
              <w:t>万</w:t>
            </w:r>
            <w:r>
              <w:rPr>
                <w:rFonts w:hint="eastAsia"/>
                <w:szCs w:val="24"/>
              </w:rPr>
              <w:t>元建设污泥球车间焙烧加工改建为冷压厂房项目，</w:t>
            </w:r>
            <w:r>
              <w:rPr>
                <w:szCs w:val="24"/>
              </w:rPr>
              <w:t>2019</w:t>
            </w:r>
            <w:r>
              <w:rPr>
                <w:rFonts w:hint="eastAsia"/>
                <w:szCs w:val="24"/>
              </w:rPr>
              <w:t>年</w:t>
            </w:r>
            <w:r>
              <w:rPr>
                <w:szCs w:val="24"/>
              </w:rPr>
              <w:t>12</w:t>
            </w:r>
            <w:r>
              <w:rPr>
                <w:rFonts w:hint="eastAsia"/>
                <w:szCs w:val="24"/>
              </w:rPr>
              <w:t>月，该项目主要建设内容和设备安装完成，投入正常运行。现场监测期间生产设施、环保设备正常运行。</w:t>
            </w:r>
          </w:p>
          <w:p w:rsidR="008075E6" w:rsidRDefault="008075E6">
            <w:pPr>
              <w:ind w:firstLine="480"/>
              <w:rPr>
                <w:szCs w:val="24"/>
              </w:rPr>
            </w:pPr>
            <w:r>
              <w:rPr>
                <w:szCs w:val="24"/>
              </w:rPr>
              <w:t xml:space="preserve">1 </w:t>
            </w:r>
            <w:r>
              <w:rPr>
                <w:rFonts w:hint="eastAsia"/>
                <w:szCs w:val="24"/>
              </w:rPr>
              <w:t>、结论</w:t>
            </w:r>
          </w:p>
          <w:p w:rsidR="008075E6" w:rsidRDefault="008075E6">
            <w:pPr>
              <w:ind w:firstLine="480"/>
              <w:rPr>
                <w:szCs w:val="24"/>
              </w:rPr>
            </w:pPr>
            <w:r>
              <w:rPr>
                <w:rFonts w:hint="eastAsia"/>
                <w:szCs w:val="24"/>
              </w:rPr>
              <w:t>根据现场检查，工程建设过程中基本落实了环评报告表及环评批复提出的各项污染防治措施，验收监测期间生产设施运行负荷满足项目环保验收的要求。验收监测结果表明：</w:t>
            </w:r>
          </w:p>
          <w:p w:rsidR="008075E6" w:rsidRDefault="008075E6">
            <w:pPr>
              <w:ind w:firstLine="480"/>
              <w:rPr>
                <w:szCs w:val="24"/>
              </w:rPr>
            </w:pPr>
            <w:r>
              <w:rPr>
                <w:rFonts w:hint="eastAsia"/>
                <w:szCs w:val="24"/>
              </w:rPr>
              <w:t>（</w:t>
            </w:r>
            <w:r>
              <w:rPr>
                <w:szCs w:val="24"/>
              </w:rPr>
              <w:t xml:space="preserve">1 </w:t>
            </w:r>
            <w:r>
              <w:rPr>
                <w:rFonts w:hint="eastAsia"/>
                <w:szCs w:val="24"/>
              </w:rPr>
              <w:t>）废气</w:t>
            </w:r>
          </w:p>
          <w:p w:rsidR="008075E6" w:rsidRDefault="008075E6">
            <w:pPr>
              <w:ind w:firstLine="480"/>
              <w:rPr>
                <w:szCs w:val="24"/>
              </w:rPr>
            </w:pPr>
            <w:r>
              <w:rPr>
                <w:szCs w:val="24"/>
              </w:rPr>
              <w:t>1</w:t>
            </w:r>
            <w:r>
              <w:rPr>
                <w:rFonts w:hint="eastAsia"/>
                <w:szCs w:val="24"/>
              </w:rPr>
              <w:t>）无组织废气</w:t>
            </w:r>
          </w:p>
          <w:p w:rsidR="008075E6" w:rsidRDefault="008075E6">
            <w:pPr>
              <w:ind w:firstLine="480"/>
              <w:rPr>
                <w:szCs w:val="24"/>
              </w:rPr>
            </w:pPr>
            <w:r>
              <w:rPr>
                <w:rFonts w:hint="eastAsia"/>
                <w:szCs w:val="24"/>
              </w:rPr>
              <w:t>项目区域无组织监控点颗粒物排放浓度满足《大气污染物综合排放标准》（</w:t>
            </w:r>
            <w:r>
              <w:rPr>
                <w:szCs w:val="24"/>
              </w:rPr>
              <w:t>GB16297-1996</w:t>
            </w:r>
            <w:r>
              <w:rPr>
                <w:rFonts w:hint="eastAsia"/>
                <w:szCs w:val="24"/>
              </w:rPr>
              <w:t>）表</w:t>
            </w:r>
            <w:r>
              <w:rPr>
                <w:szCs w:val="24"/>
              </w:rPr>
              <w:t>2</w:t>
            </w:r>
            <w:r>
              <w:rPr>
                <w:rFonts w:hint="eastAsia"/>
                <w:szCs w:val="24"/>
              </w:rPr>
              <w:t>中无组织标准限值（颗粒物</w:t>
            </w:r>
            <w:r>
              <w:rPr>
                <w:szCs w:val="24"/>
              </w:rPr>
              <w:t>≤0.1 mg/m</w:t>
            </w:r>
            <w:r>
              <w:rPr>
                <w:szCs w:val="24"/>
                <w:vertAlign w:val="superscript"/>
              </w:rPr>
              <w:t>3</w:t>
            </w:r>
            <w:r>
              <w:rPr>
                <w:rFonts w:hint="eastAsia"/>
                <w:szCs w:val="24"/>
              </w:rPr>
              <w:t>）。</w:t>
            </w:r>
          </w:p>
          <w:p w:rsidR="008075E6" w:rsidRDefault="008075E6">
            <w:pPr>
              <w:ind w:firstLine="480"/>
              <w:rPr>
                <w:szCs w:val="24"/>
              </w:rPr>
            </w:pPr>
            <w:r>
              <w:rPr>
                <w:szCs w:val="24"/>
              </w:rPr>
              <w:t>2)</w:t>
            </w:r>
            <w:r>
              <w:rPr>
                <w:rFonts w:hint="eastAsia"/>
                <w:szCs w:val="24"/>
              </w:rPr>
              <w:t>有组织废气</w:t>
            </w:r>
          </w:p>
          <w:p w:rsidR="008075E6" w:rsidRDefault="008075E6">
            <w:pPr>
              <w:ind w:firstLine="480"/>
              <w:rPr>
                <w:szCs w:val="24"/>
              </w:rPr>
            </w:pPr>
            <w:r>
              <w:rPr>
                <w:rFonts w:hint="eastAsia"/>
                <w:szCs w:val="24"/>
              </w:rPr>
              <w:t>本项目除尘器排气口颗粒物检测结果符合《大气污染物综合排放标准》（</w:t>
            </w:r>
            <w:r>
              <w:rPr>
                <w:szCs w:val="24"/>
              </w:rPr>
              <w:t>GB16297-1996</w:t>
            </w:r>
            <w:r>
              <w:rPr>
                <w:rFonts w:hint="eastAsia"/>
                <w:szCs w:val="24"/>
              </w:rPr>
              <w:t>）表</w:t>
            </w:r>
            <w:r>
              <w:rPr>
                <w:szCs w:val="24"/>
              </w:rPr>
              <w:t>2</w:t>
            </w:r>
            <w:r>
              <w:rPr>
                <w:rFonts w:hint="eastAsia"/>
                <w:szCs w:val="24"/>
              </w:rPr>
              <w:t>中</w:t>
            </w:r>
            <w:r>
              <w:rPr>
                <w:szCs w:val="24"/>
              </w:rPr>
              <w:t>2</w:t>
            </w:r>
            <w:r>
              <w:rPr>
                <w:rFonts w:hint="eastAsia"/>
                <w:szCs w:val="24"/>
              </w:rPr>
              <w:t>级标准限值要求。</w:t>
            </w:r>
          </w:p>
          <w:p w:rsidR="008075E6" w:rsidRDefault="008075E6">
            <w:pPr>
              <w:ind w:firstLine="480"/>
              <w:rPr>
                <w:szCs w:val="24"/>
              </w:rPr>
            </w:pPr>
            <w:r>
              <w:rPr>
                <w:rFonts w:hint="eastAsia"/>
                <w:szCs w:val="24"/>
              </w:rPr>
              <w:t>（</w:t>
            </w:r>
            <w:r>
              <w:rPr>
                <w:szCs w:val="24"/>
              </w:rPr>
              <w:t>2</w:t>
            </w:r>
            <w:r>
              <w:rPr>
                <w:rFonts w:hint="eastAsia"/>
                <w:szCs w:val="24"/>
              </w:rPr>
              <w:t>）废水</w:t>
            </w:r>
          </w:p>
          <w:p w:rsidR="008075E6" w:rsidRDefault="008075E6">
            <w:pPr>
              <w:ind w:firstLine="480"/>
              <w:rPr>
                <w:szCs w:val="24"/>
              </w:rPr>
            </w:pPr>
            <w:r>
              <w:rPr>
                <w:rFonts w:hint="eastAsia"/>
                <w:szCs w:val="24"/>
              </w:rPr>
              <w:t>项目无新增人员，食堂、卫生间均依托嘉惠公司，生活污水处理由嘉惠公司化粪池收集后送龙钢公司生活污水处理站处理后回用。</w:t>
            </w:r>
          </w:p>
          <w:p w:rsidR="008075E6" w:rsidRDefault="008075E6">
            <w:pPr>
              <w:ind w:firstLine="480"/>
              <w:rPr>
                <w:szCs w:val="24"/>
              </w:rPr>
            </w:pPr>
            <w:r>
              <w:rPr>
                <w:rFonts w:hint="eastAsia"/>
                <w:szCs w:val="24"/>
              </w:rPr>
              <w:t>（</w:t>
            </w:r>
            <w:r>
              <w:rPr>
                <w:szCs w:val="24"/>
              </w:rPr>
              <w:t>3</w:t>
            </w:r>
            <w:r>
              <w:rPr>
                <w:rFonts w:hint="eastAsia"/>
                <w:szCs w:val="24"/>
              </w:rPr>
              <w:t>）噪声</w:t>
            </w:r>
          </w:p>
          <w:p w:rsidR="008075E6" w:rsidRDefault="008075E6">
            <w:pPr>
              <w:ind w:firstLine="480"/>
              <w:rPr>
                <w:kern w:val="2"/>
                <w:szCs w:val="24"/>
              </w:rPr>
            </w:pPr>
            <w:r>
              <w:rPr>
                <w:rFonts w:hint="eastAsia"/>
                <w:kern w:val="2"/>
                <w:szCs w:val="24"/>
              </w:rPr>
              <w:t>监测结果表明：项目区域</w:t>
            </w:r>
            <w:r>
              <w:rPr>
                <w:kern w:val="2"/>
                <w:szCs w:val="24"/>
              </w:rPr>
              <w:t>4</w:t>
            </w:r>
            <w:r>
              <w:rPr>
                <w:rFonts w:hint="eastAsia"/>
                <w:kern w:val="2"/>
                <w:szCs w:val="24"/>
              </w:rPr>
              <w:t>个监测点噪声值满足《工业企业厂界环境噪声排放标准》（</w:t>
            </w:r>
            <w:r>
              <w:rPr>
                <w:kern w:val="2"/>
                <w:szCs w:val="24"/>
              </w:rPr>
              <w:t>GB12348-2008</w:t>
            </w:r>
            <w:r>
              <w:rPr>
                <w:rFonts w:hint="eastAsia"/>
                <w:kern w:val="2"/>
                <w:szCs w:val="24"/>
              </w:rPr>
              <w:t>）表</w:t>
            </w:r>
            <w:r>
              <w:rPr>
                <w:kern w:val="2"/>
                <w:szCs w:val="24"/>
              </w:rPr>
              <w:t>1</w:t>
            </w:r>
            <w:r>
              <w:rPr>
                <w:rFonts w:hint="eastAsia"/>
                <w:kern w:val="2"/>
                <w:szCs w:val="24"/>
              </w:rPr>
              <w:t>中</w:t>
            </w:r>
            <w:r>
              <w:rPr>
                <w:kern w:val="2"/>
                <w:szCs w:val="24"/>
              </w:rPr>
              <w:t>2</w:t>
            </w:r>
            <w:r>
              <w:rPr>
                <w:rFonts w:hint="eastAsia"/>
                <w:kern w:val="2"/>
                <w:szCs w:val="24"/>
              </w:rPr>
              <w:t>类标准限值。</w:t>
            </w:r>
          </w:p>
          <w:p w:rsidR="008075E6" w:rsidRDefault="008075E6">
            <w:pPr>
              <w:ind w:firstLine="480"/>
              <w:rPr>
                <w:kern w:val="2"/>
                <w:szCs w:val="24"/>
              </w:rPr>
            </w:pPr>
            <w:r>
              <w:rPr>
                <w:kern w:val="2"/>
                <w:szCs w:val="24"/>
              </w:rPr>
              <w:t>(4)</w:t>
            </w:r>
            <w:r>
              <w:rPr>
                <w:rFonts w:hint="eastAsia"/>
                <w:kern w:val="2"/>
                <w:szCs w:val="24"/>
              </w:rPr>
              <w:t>固体废物</w:t>
            </w:r>
          </w:p>
          <w:p w:rsidR="008075E6" w:rsidRDefault="008075E6">
            <w:pPr>
              <w:ind w:firstLine="480"/>
              <w:rPr>
                <w:kern w:val="2"/>
                <w:szCs w:val="24"/>
              </w:rPr>
            </w:pPr>
            <w:r>
              <w:rPr>
                <w:rFonts w:hint="eastAsia"/>
                <w:kern w:val="2"/>
                <w:szCs w:val="24"/>
              </w:rPr>
              <w:t>生产过程中除尘器回收的粉尘、不合格品均进入生产工艺回用；机械设备检修时产生的废棉纱、废手套，</w:t>
            </w:r>
            <w:r>
              <w:rPr>
                <w:kern w:val="2"/>
                <w:szCs w:val="24"/>
              </w:rPr>
              <w:t>HW49</w:t>
            </w:r>
            <w:r>
              <w:rPr>
                <w:rFonts w:hint="eastAsia"/>
                <w:kern w:val="2"/>
                <w:szCs w:val="24"/>
              </w:rPr>
              <w:t>（</w:t>
            </w:r>
            <w:r>
              <w:rPr>
                <w:kern w:val="2"/>
                <w:szCs w:val="24"/>
              </w:rPr>
              <w:t>900-041-49</w:t>
            </w:r>
            <w:r>
              <w:rPr>
                <w:rFonts w:hint="eastAsia"/>
                <w:kern w:val="2"/>
                <w:szCs w:val="24"/>
              </w:rPr>
              <w:t>）属于《国家危险废物名录》（</w:t>
            </w:r>
            <w:r>
              <w:rPr>
                <w:kern w:val="2"/>
                <w:szCs w:val="24"/>
              </w:rPr>
              <w:t>2016</w:t>
            </w:r>
            <w:r>
              <w:rPr>
                <w:rFonts w:hint="eastAsia"/>
                <w:kern w:val="2"/>
                <w:szCs w:val="24"/>
              </w:rPr>
              <w:t>）中豁免清单，全环节产生的废棉纱、废手套混入生活垃圾处置；废机油依托厂区钢渣项目危废暂存间暂存，</w:t>
            </w:r>
            <w:r w:rsidR="002A11FD">
              <w:rPr>
                <w:rFonts w:hint="eastAsia"/>
                <w:kern w:val="2"/>
                <w:szCs w:val="24"/>
              </w:rPr>
              <w:t>自行利用与设备维护</w:t>
            </w:r>
            <w:r>
              <w:rPr>
                <w:rFonts w:hint="eastAsia"/>
                <w:kern w:val="2"/>
                <w:szCs w:val="24"/>
              </w:rPr>
              <w:t>。</w:t>
            </w:r>
          </w:p>
          <w:p w:rsidR="008075E6" w:rsidRDefault="008075E6">
            <w:pPr>
              <w:ind w:firstLine="480"/>
              <w:rPr>
                <w:szCs w:val="24"/>
              </w:rPr>
            </w:pPr>
            <w:r>
              <w:rPr>
                <w:rFonts w:hint="eastAsia"/>
                <w:szCs w:val="24"/>
              </w:rPr>
              <w:t>总体结论：该项目在建设过程中落实了环评报告表中的污染防治措施和</w:t>
            </w:r>
            <w:r>
              <w:rPr>
                <w:szCs w:val="24"/>
              </w:rPr>
              <w:t>“</w:t>
            </w:r>
            <w:r>
              <w:rPr>
                <w:rFonts w:hint="eastAsia"/>
                <w:szCs w:val="24"/>
              </w:rPr>
              <w:t>三同时</w:t>
            </w:r>
            <w:r>
              <w:rPr>
                <w:szCs w:val="24"/>
              </w:rPr>
              <w:t>”</w:t>
            </w:r>
            <w:r>
              <w:rPr>
                <w:rFonts w:hint="eastAsia"/>
                <w:szCs w:val="24"/>
              </w:rPr>
              <w:t>制度，验收监测结果表明厂界无组织废气、噪声及有组织组织污染物能够满足达标排放要求，各环保设施运行正常。</w:t>
            </w:r>
          </w:p>
          <w:p w:rsidR="008075E6" w:rsidRDefault="008075E6">
            <w:pPr>
              <w:ind w:firstLine="480"/>
              <w:rPr>
                <w:szCs w:val="24"/>
              </w:rPr>
            </w:pPr>
            <w:r>
              <w:rPr>
                <w:rFonts w:hint="eastAsia"/>
                <w:szCs w:val="24"/>
              </w:rPr>
              <w:lastRenderedPageBreak/>
              <w:t>验收监测、核查结果表明，该项目满足竣工环保验收条件，建议通过竣工环境保护验收。</w:t>
            </w:r>
          </w:p>
          <w:p w:rsidR="008075E6" w:rsidRDefault="008075E6">
            <w:pPr>
              <w:ind w:firstLine="480"/>
              <w:rPr>
                <w:szCs w:val="24"/>
              </w:rPr>
            </w:pPr>
            <w:r>
              <w:rPr>
                <w:szCs w:val="24"/>
              </w:rPr>
              <w:t xml:space="preserve">2 </w:t>
            </w:r>
            <w:r>
              <w:rPr>
                <w:rFonts w:hint="eastAsia"/>
                <w:szCs w:val="24"/>
              </w:rPr>
              <w:t>、建议</w:t>
            </w:r>
          </w:p>
          <w:p w:rsidR="008075E6" w:rsidRDefault="008075E6">
            <w:pPr>
              <w:ind w:firstLine="480"/>
              <w:rPr>
                <w:szCs w:val="24"/>
              </w:rPr>
            </w:pPr>
            <w:r>
              <w:rPr>
                <w:rFonts w:hint="eastAsia"/>
                <w:szCs w:val="24"/>
              </w:rPr>
              <w:t>（</w:t>
            </w:r>
            <w:r>
              <w:rPr>
                <w:szCs w:val="24"/>
              </w:rPr>
              <w:t>1</w:t>
            </w:r>
            <w:r>
              <w:rPr>
                <w:rFonts w:hint="eastAsia"/>
                <w:szCs w:val="24"/>
              </w:rPr>
              <w:t>）完善相关环境管理制度，确保厂区污染物长期稳定达标排放。</w:t>
            </w:r>
          </w:p>
          <w:p w:rsidR="008075E6" w:rsidRDefault="008075E6">
            <w:pPr>
              <w:ind w:firstLine="480"/>
            </w:pPr>
            <w:r>
              <w:rPr>
                <w:rFonts w:hint="eastAsia"/>
                <w:szCs w:val="24"/>
              </w:rPr>
              <w:t>（</w:t>
            </w:r>
            <w:r>
              <w:rPr>
                <w:szCs w:val="24"/>
              </w:rPr>
              <w:t>2</w:t>
            </w:r>
            <w:r>
              <w:rPr>
                <w:rFonts w:hint="eastAsia"/>
                <w:szCs w:val="24"/>
              </w:rPr>
              <w:t>）加强对环保设施的运行和维护，确保环保设施能正常运行，起到相应的作用。</w:t>
            </w:r>
          </w:p>
        </w:tc>
      </w:tr>
    </w:tbl>
    <w:p w:rsidR="008075E6" w:rsidRDefault="008075E6" w:rsidP="008075E6">
      <w:pPr>
        <w:adjustRightInd/>
        <w:snapToGrid/>
        <w:ind w:firstLineChars="0" w:firstLine="0"/>
        <w:rPr>
          <w:rFonts w:eastAsia="仿宋_GB2312"/>
          <w:b/>
          <w:color w:val="FF0000"/>
          <w:sz w:val="21"/>
          <w:szCs w:val="21"/>
        </w:rPr>
        <w:sectPr w:rsidR="008075E6">
          <w:pgSz w:w="11906" w:h="16838"/>
          <w:pgMar w:top="1440" w:right="1800" w:bottom="1440" w:left="1800" w:header="708" w:footer="708" w:gutter="0"/>
          <w:cols w:space="720"/>
        </w:sectPr>
      </w:pPr>
    </w:p>
    <w:p w:rsidR="008075E6" w:rsidRDefault="008075E6" w:rsidP="008075E6">
      <w:pPr>
        <w:spacing w:line="300" w:lineRule="exact"/>
        <w:ind w:firstLineChars="0" w:firstLine="0"/>
        <w:jc w:val="center"/>
        <w:rPr>
          <w:rFonts w:ascii="宋体" w:hAnsi="宋体"/>
          <w:b/>
          <w:szCs w:val="24"/>
        </w:rPr>
      </w:pPr>
      <w:r>
        <w:rPr>
          <w:rFonts w:ascii="宋体" w:hAnsi="宋体" w:hint="eastAsia"/>
          <w:b/>
          <w:szCs w:val="24"/>
        </w:rPr>
        <w:lastRenderedPageBreak/>
        <w:t>建设项目竣工环境保护“三同时”验收登记表</w:t>
      </w:r>
    </w:p>
    <w:p w:rsidR="008075E6" w:rsidRDefault="008075E6" w:rsidP="008075E6">
      <w:pPr>
        <w:spacing w:line="300" w:lineRule="exact"/>
        <w:ind w:firstLineChars="0" w:firstLine="0"/>
        <w:rPr>
          <w:rFonts w:eastAsia="黑体"/>
          <w:b/>
          <w:sz w:val="21"/>
          <w:szCs w:val="21"/>
        </w:rPr>
      </w:pPr>
    </w:p>
    <w:p w:rsidR="008075E6" w:rsidRDefault="008075E6" w:rsidP="008075E6">
      <w:pPr>
        <w:ind w:firstLineChars="94" w:firstLine="198"/>
        <w:rPr>
          <w:rFonts w:ascii="宋体" w:hAnsi="宋体"/>
          <w:b/>
          <w:sz w:val="21"/>
          <w:szCs w:val="21"/>
        </w:rPr>
      </w:pPr>
      <w:r>
        <w:rPr>
          <w:rFonts w:ascii="宋体" w:hAnsi="宋体" w:hint="eastAsia"/>
          <w:b/>
          <w:sz w:val="21"/>
          <w:szCs w:val="21"/>
        </w:rPr>
        <w:t>填表单位（盖章）</w:t>
      </w:r>
      <w:r>
        <w:rPr>
          <w:rFonts w:ascii="宋体" w:hAnsi="宋体" w:hint="eastAsia"/>
          <w:b/>
          <w:kern w:val="2"/>
          <w:sz w:val="21"/>
          <w:szCs w:val="21"/>
        </w:rPr>
        <w:t>：韩城市泰龙环保工程有限公司</w:t>
      </w:r>
      <w:r>
        <w:rPr>
          <w:rFonts w:ascii="宋体" w:hAnsi="宋体" w:hint="eastAsia"/>
          <w:b/>
          <w:sz w:val="21"/>
          <w:szCs w:val="21"/>
        </w:rPr>
        <w:t xml:space="preserve">                  填表人（签字）：                              项目经办人（签字）：</w:t>
      </w:r>
    </w:p>
    <w:tbl>
      <w:tblPr>
        <w:tblW w:w="158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429"/>
        <w:gridCol w:w="167"/>
        <w:gridCol w:w="1211"/>
        <w:gridCol w:w="583"/>
        <w:gridCol w:w="828"/>
        <w:gridCol w:w="1378"/>
        <w:gridCol w:w="1097"/>
        <w:gridCol w:w="506"/>
        <w:gridCol w:w="487"/>
        <w:gridCol w:w="222"/>
        <w:gridCol w:w="289"/>
        <w:gridCol w:w="588"/>
        <w:gridCol w:w="1137"/>
        <w:gridCol w:w="537"/>
        <w:gridCol w:w="284"/>
        <w:gridCol w:w="368"/>
        <w:gridCol w:w="1592"/>
        <w:gridCol w:w="307"/>
        <w:gridCol w:w="720"/>
        <w:gridCol w:w="414"/>
        <w:gridCol w:w="283"/>
        <w:gridCol w:w="547"/>
        <w:gridCol w:w="729"/>
        <w:gridCol w:w="373"/>
        <w:gridCol w:w="794"/>
      </w:tblGrid>
      <w:tr w:rsidR="008075E6" w:rsidTr="000575BE">
        <w:trPr>
          <w:cantSplit/>
          <w:trHeight w:val="264"/>
          <w:jc w:val="center"/>
        </w:trPr>
        <w:tc>
          <w:tcPr>
            <w:tcW w:w="429" w:type="dxa"/>
            <w:vMerge w:val="restart"/>
            <w:tcBorders>
              <w:top w:val="single" w:sz="8" w:space="0" w:color="auto"/>
              <w:left w:val="single" w:sz="8" w:space="0" w:color="auto"/>
              <w:bottom w:val="single" w:sz="4" w:space="0" w:color="auto"/>
              <w:right w:val="single" w:sz="4" w:space="0" w:color="auto"/>
            </w:tcBorders>
            <w:tcMar>
              <w:top w:w="0" w:type="dxa"/>
              <w:left w:w="57" w:type="dxa"/>
              <w:bottom w:w="0" w:type="dxa"/>
              <w:right w:w="57" w:type="dxa"/>
            </w:tcMar>
            <w:textDirection w:val="tbRlV"/>
            <w:vAlign w:val="center"/>
            <w:hideMark/>
          </w:tcPr>
          <w:p w:rsidR="008075E6" w:rsidRDefault="008075E6">
            <w:pPr>
              <w:spacing w:line="276" w:lineRule="auto"/>
              <w:ind w:left="113" w:right="113" w:firstLine="301"/>
              <w:jc w:val="center"/>
              <w:rPr>
                <w:b/>
                <w:kern w:val="2"/>
                <w:sz w:val="15"/>
                <w:szCs w:val="15"/>
              </w:rPr>
            </w:pPr>
            <w:r>
              <w:rPr>
                <w:rFonts w:hint="eastAsia"/>
                <w:b/>
                <w:kern w:val="2"/>
                <w:sz w:val="15"/>
                <w:szCs w:val="15"/>
              </w:rPr>
              <w:t>建设项目</w:t>
            </w:r>
          </w:p>
        </w:tc>
        <w:tc>
          <w:tcPr>
            <w:tcW w:w="1961" w:type="dxa"/>
            <w:gridSpan w:val="3"/>
            <w:tcBorders>
              <w:top w:val="single" w:sz="8"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40" w:lineRule="auto"/>
              <w:ind w:firstLineChars="0" w:firstLine="0"/>
              <w:jc w:val="center"/>
              <w:rPr>
                <w:b/>
                <w:kern w:val="2"/>
                <w:sz w:val="15"/>
                <w:szCs w:val="15"/>
              </w:rPr>
            </w:pPr>
            <w:r>
              <w:rPr>
                <w:rFonts w:hint="eastAsia"/>
                <w:b/>
                <w:kern w:val="2"/>
                <w:sz w:val="15"/>
                <w:szCs w:val="15"/>
              </w:rPr>
              <w:t>项目名称</w:t>
            </w:r>
          </w:p>
        </w:tc>
        <w:tc>
          <w:tcPr>
            <w:tcW w:w="5395" w:type="dxa"/>
            <w:gridSpan w:val="8"/>
            <w:tcBorders>
              <w:top w:val="single" w:sz="8"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40" w:lineRule="auto"/>
              <w:ind w:firstLine="300"/>
              <w:jc w:val="center"/>
              <w:rPr>
                <w:kern w:val="2"/>
                <w:sz w:val="15"/>
                <w:szCs w:val="15"/>
              </w:rPr>
            </w:pPr>
            <w:r>
              <w:rPr>
                <w:rFonts w:hint="eastAsia"/>
                <w:kern w:val="2"/>
                <w:sz w:val="15"/>
                <w:szCs w:val="15"/>
              </w:rPr>
              <w:t>污泥球车间焙烧加工改建为冷压厂房项目</w:t>
            </w:r>
          </w:p>
        </w:tc>
        <w:tc>
          <w:tcPr>
            <w:tcW w:w="1958" w:type="dxa"/>
            <w:gridSpan w:val="3"/>
            <w:tcBorders>
              <w:top w:val="single" w:sz="8"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40" w:lineRule="auto"/>
              <w:ind w:firstLine="301"/>
              <w:jc w:val="center"/>
              <w:rPr>
                <w:b/>
                <w:kern w:val="2"/>
                <w:sz w:val="15"/>
                <w:szCs w:val="15"/>
              </w:rPr>
            </w:pPr>
            <w:r>
              <w:rPr>
                <w:rFonts w:hint="eastAsia"/>
                <w:b/>
                <w:kern w:val="2"/>
                <w:sz w:val="15"/>
                <w:szCs w:val="15"/>
              </w:rPr>
              <w:t>项目代码</w:t>
            </w:r>
          </w:p>
        </w:tc>
        <w:tc>
          <w:tcPr>
            <w:tcW w:w="1960" w:type="dxa"/>
            <w:gridSpan w:val="2"/>
            <w:tcBorders>
              <w:top w:val="single" w:sz="8"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40" w:lineRule="auto"/>
              <w:ind w:firstLineChars="0" w:firstLine="0"/>
              <w:jc w:val="center"/>
              <w:rPr>
                <w:kern w:val="2"/>
                <w:sz w:val="15"/>
                <w:szCs w:val="15"/>
              </w:rPr>
            </w:pPr>
            <w:r>
              <w:rPr>
                <w:kern w:val="2"/>
                <w:sz w:val="15"/>
                <w:szCs w:val="15"/>
              </w:rPr>
              <w:t>/</w:t>
            </w:r>
          </w:p>
        </w:tc>
        <w:tc>
          <w:tcPr>
            <w:tcW w:w="1441" w:type="dxa"/>
            <w:gridSpan w:val="3"/>
            <w:tcBorders>
              <w:top w:val="single" w:sz="8"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40" w:lineRule="auto"/>
              <w:ind w:firstLine="301"/>
              <w:jc w:val="center"/>
              <w:rPr>
                <w:kern w:val="2"/>
                <w:sz w:val="15"/>
                <w:szCs w:val="15"/>
              </w:rPr>
            </w:pPr>
            <w:r>
              <w:rPr>
                <w:rFonts w:hint="eastAsia"/>
                <w:b/>
                <w:kern w:val="2"/>
                <w:sz w:val="15"/>
                <w:szCs w:val="15"/>
              </w:rPr>
              <w:t>建设地点</w:t>
            </w:r>
          </w:p>
        </w:tc>
        <w:tc>
          <w:tcPr>
            <w:tcW w:w="2726" w:type="dxa"/>
            <w:gridSpan w:val="5"/>
            <w:tcBorders>
              <w:top w:val="single" w:sz="8"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40" w:lineRule="auto"/>
              <w:ind w:firstLineChars="0" w:firstLine="0"/>
              <w:jc w:val="center"/>
              <w:rPr>
                <w:kern w:val="2"/>
                <w:sz w:val="15"/>
                <w:szCs w:val="15"/>
              </w:rPr>
            </w:pPr>
            <w:r>
              <w:rPr>
                <w:rFonts w:hint="eastAsia"/>
                <w:kern w:val="2"/>
                <w:sz w:val="15"/>
                <w:szCs w:val="15"/>
              </w:rPr>
              <w:t>陕西龙门钢铁有限责任公司厂区内</w:t>
            </w:r>
          </w:p>
        </w:tc>
      </w:tr>
      <w:tr w:rsidR="008075E6" w:rsidTr="000575BE">
        <w:trPr>
          <w:cantSplit/>
          <w:trHeight w:val="19"/>
          <w:jc w:val="center"/>
        </w:trPr>
        <w:tc>
          <w:tcPr>
            <w:tcW w:w="429" w:type="dxa"/>
            <w:vMerge/>
            <w:tcBorders>
              <w:top w:val="single" w:sz="8" w:space="0" w:color="auto"/>
              <w:left w:val="single" w:sz="8"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b/>
                <w:kern w:val="2"/>
                <w:sz w:val="15"/>
                <w:szCs w:val="15"/>
              </w:rPr>
            </w:pPr>
          </w:p>
        </w:tc>
        <w:tc>
          <w:tcPr>
            <w:tcW w:w="1961"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rFonts w:hint="eastAsia"/>
                <w:b/>
                <w:kern w:val="2"/>
                <w:sz w:val="15"/>
                <w:szCs w:val="15"/>
              </w:rPr>
              <w:t>行业类别（分类管理名录）</w:t>
            </w:r>
          </w:p>
        </w:tc>
        <w:tc>
          <w:tcPr>
            <w:tcW w:w="5395" w:type="dxa"/>
            <w:gridSpan w:val="8"/>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40" w:lineRule="auto"/>
              <w:ind w:firstLine="300"/>
              <w:jc w:val="center"/>
              <w:rPr>
                <w:kern w:val="2"/>
                <w:sz w:val="15"/>
                <w:szCs w:val="15"/>
              </w:rPr>
            </w:pPr>
            <w:r>
              <w:rPr>
                <w:rFonts w:hint="eastAsia"/>
                <w:kern w:val="2"/>
                <w:sz w:val="15"/>
                <w:szCs w:val="15"/>
              </w:rPr>
              <w:t>三十、废弃资源综合利用业，</w:t>
            </w:r>
            <w:r>
              <w:rPr>
                <w:kern w:val="2"/>
                <w:sz w:val="15"/>
                <w:szCs w:val="15"/>
              </w:rPr>
              <w:t>86.</w:t>
            </w:r>
            <w:r>
              <w:rPr>
                <w:rFonts w:hint="eastAsia"/>
                <w:kern w:val="2"/>
                <w:sz w:val="15"/>
                <w:szCs w:val="15"/>
              </w:rPr>
              <w:t>废旧资源（含生物质）加工、再生利用</w:t>
            </w:r>
          </w:p>
        </w:tc>
        <w:tc>
          <w:tcPr>
            <w:tcW w:w="2326"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b/>
                <w:kern w:val="2"/>
                <w:sz w:val="15"/>
                <w:szCs w:val="15"/>
              </w:rPr>
            </w:pPr>
            <w:r>
              <w:rPr>
                <w:rFonts w:hint="eastAsia"/>
                <w:b/>
                <w:kern w:val="2"/>
                <w:sz w:val="15"/>
                <w:szCs w:val="15"/>
              </w:rPr>
              <w:t>建设性质</w:t>
            </w:r>
          </w:p>
        </w:tc>
        <w:tc>
          <w:tcPr>
            <w:tcW w:w="189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kern w:val="2"/>
                <w:sz w:val="15"/>
                <w:szCs w:val="15"/>
              </w:rPr>
            </w:pPr>
            <w:r>
              <w:rPr>
                <w:rFonts w:hint="eastAsia"/>
                <w:b/>
                <w:kern w:val="2"/>
                <w:sz w:val="15"/>
                <w:szCs w:val="15"/>
              </w:rPr>
              <w:t>改扩建</w:t>
            </w:r>
          </w:p>
        </w:tc>
        <w:tc>
          <w:tcPr>
            <w:tcW w:w="2693"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项目厂区中心经度</w:t>
            </w:r>
            <w:r>
              <w:rPr>
                <w:b/>
                <w:kern w:val="2"/>
                <w:sz w:val="15"/>
                <w:szCs w:val="15"/>
              </w:rPr>
              <w:t>/</w:t>
            </w:r>
            <w:r>
              <w:rPr>
                <w:rFonts w:hint="eastAsia"/>
                <w:b/>
                <w:kern w:val="2"/>
                <w:sz w:val="15"/>
                <w:szCs w:val="15"/>
              </w:rPr>
              <w:t>纬度</w:t>
            </w:r>
          </w:p>
        </w:tc>
        <w:tc>
          <w:tcPr>
            <w:tcW w:w="1167" w:type="dxa"/>
            <w:gridSpan w:val="2"/>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110.59069</w:t>
            </w:r>
          </w:p>
          <w:p w:rsidR="008075E6" w:rsidRDefault="008075E6">
            <w:pPr>
              <w:spacing w:line="276" w:lineRule="auto"/>
              <w:ind w:firstLineChars="0" w:firstLine="0"/>
              <w:jc w:val="center"/>
              <w:rPr>
                <w:kern w:val="2"/>
                <w:sz w:val="15"/>
                <w:szCs w:val="15"/>
              </w:rPr>
            </w:pPr>
            <w:r>
              <w:rPr>
                <w:kern w:val="2"/>
                <w:sz w:val="15"/>
                <w:szCs w:val="15"/>
              </w:rPr>
              <w:t>35.612546</w:t>
            </w:r>
          </w:p>
        </w:tc>
      </w:tr>
      <w:tr w:rsidR="008075E6" w:rsidTr="000575BE">
        <w:trPr>
          <w:cantSplit/>
          <w:trHeight w:val="19"/>
          <w:jc w:val="center"/>
        </w:trPr>
        <w:tc>
          <w:tcPr>
            <w:tcW w:w="429" w:type="dxa"/>
            <w:vMerge/>
            <w:tcBorders>
              <w:top w:val="single" w:sz="8" w:space="0" w:color="auto"/>
              <w:left w:val="single" w:sz="8"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b/>
                <w:kern w:val="2"/>
                <w:sz w:val="15"/>
                <w:szCs w:val="15"/>
              </w:rPr>
            </w:pPr>
          </w:p>
        </w:tc>
        <w:tc>
          <w:tcPr>
            <w:tcW w:w="1961"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kern w:val="2"/>
                <w:sz w:val="15"/>
                <w:szCs w:val="15"/>
              </w:rPr>
            </w:pPr>
            <w:r>
              <w:rPr>
                <w:rFonts w:hint="eastAsia"/>
                <w:b/>
                <w:kern w:val="2"/>
                <w:sz w:val="15"/>
                <w:szCs w:val="15"/>
              </w:rPr>
              <w:t>设计生产能力</w:t>
            </w:r>
          </w:p>
        </w:tc>
        <w:tc>
          <w:tcPr>
            <w:tcW w:w="5395" w:type="dxa"/>
            <w:gridSpan w:val="8"/>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kern w:val="2"/>
                <w:sz w:val="15"/>
                <w:szCs w:val="15"/>
              </w:rPr>
              <w:t>20</w:t>
            </w:r>
            <w:r>
              <w:rPr>
                <w:rFonts w:hint="eastAsia"/>
                <w:kern w:val="2"/>
                <w:sz w:val="15"/>
                <w:szCs w:val="15"/>
              </w:rPr>
              <w:t>万吨</w:t>
            </w:r>
            <w:r>
              <w:rPr>
                <w:kern w:val="2"/>
                <w:sz w:val="15"/>
                <w:szCs w:val="15"/>
              </w:rPr>
              <w:t>/</w:t>
            </w:r>
            <w:r>
              <w:rPr>
                <w:rFonts w:hint="eastAsia"/>
                <w:kern w:val="2"/>
                <w:sz w:val="15"/>
                <w:szCs w:val="15"/>
              </w:rPr>
              <w:t>年</w:t>
            </w:r>
          </w:p>
        </w:tc>
        <w:tc>
          <w:tcPr>
            <w:tcW w:w="2326"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kern w:val="2"/>
                <w:sz w:val="15"/>
                <w:szCs w:val="15"/>
              </w:rPr>
            </w:pPr>
            <w:r>
              <w:rPr>
                <w:rFonts w:hint="eastAsia"/>
                <w:b/>
                <w:kern w:val="2"/>
                <w:sz w:val="15"/>
                <w:szCs w:val="15"/>
              </w:rPr>
              <w:t>实际生产能力</w:t>
            </w:r>
          </w:p>
        </w:tc>
        <w:tc>
          <w:tcPr>
            <w:tcW w:w="15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0"/>
              <w:jc w:val="center"/>
              <w:rPr>
                <w:b/>
                <w:kern w:val="2"/>
                <w:sz w:val="15"/>
                <w:szCs w:val="15"/>
              </w:rPr>
            </w:pPr>
            <w:r>
              <w:rPr>
                <w:kern w:val="2"/>
                <w:sz w:val="15"/>
                <w:szCs w:val="15"/>
              </w:rPr>
              <w:t>20</w:t>
            </w:r>
            <w:r>
              <w:rPr>
                <w:rFonts w:hint="eastAsia"/>
                <w:kern w:val="2"/>
                <w:sz w:val="15"/>
                <w:szCs w:val="15"/>
              </w:rPr>
              <w:t>万吨</w:t>
            </w:r>
            <w:r>
              <w:rPr>
                <w:kern w:val="2"/>
                <w:sz w:val="15"/>
                <w:szCs w:val="15"/>
              </w:rPr>
              <w:t>/</w:t>
            </w:r>
            <w:r>
              <w:rPr>
                <w:rFonts w:hint="eastAsia"/>
                <w:kern w:val="2"/>
                <w:sz w:val="15"/>
                <w:szCs w:val="15"/>
              </w:rPr>
              <w:t>年</w:t>
            </w:r>
          </w:p>
        </w:tc>
        <w:tc>
          <w:tcPr>
            <w:tcW w:w="1724"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kern w:val="2"/>
                <w:sz w:val="15"/>
                <w:szCs w:val="15"/>
              </w:rPr>
            </w:pPr>
            <w:r>
              <w:rPr>
                <w:rFonts w:hint="eastAsia"/>
                <w:b/>
                <w:kern w:val="2"/>
                <w:sz w:val="15"/>
                <w:szCs w:val="15"/>
              </w:rPr>
              <w:t>环评单位</w:t>
            </w:r>
          </w:p>
        </w:tc>
        <w:tc>
          <w:tcPr>
            <w:tcW w:w="2443" w:type="dxa"/>
            <w:gridSpan w:val="4"/>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rFonts w:hint="eastAsia"/>
                <w:kern w:val="2"/>
                <w:sz w:val="15"/>
                <w:szCs w:val="15"/>
              </w:rPr>
              <w:t>陕西现代建筑设计研究院</w:t>
            </w:r>
          </w:p>
        </w:tc>
      </w:tr>
      <w:tr w:rsidR="008075E6" w:rsidTr="000575BE">
        <w:trPr>
          <w:cantSplit/>
          <w:trHeight w:val="19"/>
          <w:jc w:val="center"/>
        </w:trPr>
        <w:tc>
          <w:tcPr>
            <w:tcW w:w="429" w:type="dxa"/>
            <w:vMerge/>
            <w:tcBorders>
              <w:top w:val="single" w:sz="8" w:space="0" w:color="auto"/>
              <w:left w:val="single" w:sz="8"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b/>
                <w:kern w:val="2"/>
                <w:sz w:val="15"/>
                <w:szCs w:val="15"/>
              </w:rPr>
            </w:pPr>
          </w:p>
        </w:tc>
        <w:tc>
          <w:tcPr>
            <w:tcW w:w="1961"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kern w:val="2"/>
                <w:sz w:val="15"/>
                <w:szCs w:val="15"/>
              </w:rPr>
            </w:pPr>
            <w:r>
              <w:rPr>
                <w:rFonts w:hint="eastAsia"/>
                <w:b/>
                <w:kern w:val="2"/>
                <w:sz w:val="15"/>
                <w:szCs w:val="15"/>
              </w:rPr>
              <w:t>环评文件审批机关</w:t>
            </w:r>
          </w:p>
        </w:tc>
        <w:tc>
          <w:tcPr>
            <w:tcW w:w="5395" w:type="dxa"/>
            <w:gridSpan w:val="8"/>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rFonts w:hint="eastAsia"/>
                <w:kern w:val="2"/>
                <w:sz w:val="15"/>
                <w:szCs w:val="15"/>
              </w:rPr>
              <w:t>韩城市生态环境局</w:t>
            </w:r>
          </w:p>
        </w:tc>
        <w:tc>
          <w:tcPr>
            <w:tcW w:w="2326"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b/>
                <w:kern w:val="2"/>
                <w:sz w:val="15"/>
                <w:szCs w:val="15"/>
              </w:rPr>
            </w:pPr>
            <w:r>
              <w:rPr>
                <w:rFonts w:hint="eastAsia"/>
                <w:b/>
                <w:kern w:val="2"/>
                <w:sz w:val="15"/>
                <w:szCs w:val="15"/>
              </w:rPr>
              <w:t>审批文号</w:t>
            </w:r>
          </w:p>
        </w:tc>
        <w:tc>
          <w:tcPr>
            <w:tcW w:w="15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rFonts w:hint="eastAsia"/>
                <w:kern w:val="2"/>
                <w:sz w:val="15"/>
                <w:szCs w:val="15"/>
              </w:rPr>
              <w:t>韩环发</w:t>
            </w:r>
            <w:r>
              <w:rPr>
                <w:kern w:val="2"/>
                <w:sz w:val="15"/>
                <w:szCs w:val="15"/>
              </w:rPr>
              <w:t>[2019]257</w:t>
            </w:r>
            <w:r>
              <w:rPr>
                <w:rFonts w:hint="eastAsia"/>
                <w:kern w:val="2"/>
                <w:sz w:val="15"/>
                <w:szCs w:val="15"/>
              </w:rPr>
              <w:t>号</w:t>
            </w:r>
          </w:p>
        </w:tc>
        <w:tc>
          <w:tcPr>
            <w:tcW w:w="1724"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b/>
                <w:kern w:val="2"/>
                <w:sz w:val="15"/>
                <w:szCs w:val="15"/>
              </w:rPr>
            </w:pPr>
            <w:r>
              <w:rPr>
                <w:rFonts w:hint="eastAsia"/>
                <w:b/>
                <w:kern w:val="2"/>
                <w:sz w:val="15"/>
                <w:szCs w:val="15"/>
              </w:rPr>
              <w:t>环评文件类型</w:t>
            </w:r>
          </w:p>
        </w:tc>
        <w:tc>
          <w:tcPr>
            <w:tcW w:w="2443" w:type="dxa"/>
            <w:gridSpan w:val="4"/>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rFonts w:hint="eastAsia"/>
                <w:kern w:val="2"/>
                <w:sz w:val="15"/>
                <w:szCs w:val="15"/>
              </w:rPr>
              <w:t>报告表</w:t>
            </w:r>
          </w:p>
        </w:tc>
      </w:tr>
      <w:tr w:rsidR="008075E6" w:rsidTr="000575BE">
        <w:trPr>
          <w:cantSplit/>
          <w:trHeight w:val="19"/>
          <w:jc w:val="center"/>
        </w:trPr>
        <w:tc>
          <w:tcPr>
            <w:tcW w:w="429" w:type="dxa"/>
            <w:vMerge/>
            <w:tcBorders>
              <w:top w:val="single" w:sz="8" w:space="0" w:color="auto"/>
              <w:left w:val="single" w:sz="8"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b/>
                <w:kern w:val="2"/>
                <w:sz w:val="15"/>
                <w:szCs w:val="15"/>
              </w:rPr>
            </w:pPr>
          </w:p>
        </w:tc>
        <w:tc>
          <w:tcPr>
            <w:tcW w:w="1961"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kern w:val="2"/>
                <w:sz w:val="15"/>
                <w:szCs w:val="15"/>
              </w:rPr>
            </w:pPr>
            <w:r>
              <w:rPr>
                <w:rFonts w:hint="eastAsia"/>
                <w:b/>
                <w:kern w:val="2"/>
                <w:sz w:val="15"/>
                <w:szCs w:val="15"/>
              </w:rPr>
              <w:t>开工日期</w:t>
            </w:r>
          </w:p>
        </w:tc>
        <w:tc>
          <w:tcPr>
            <w:tcW w:w="5395" w:type="dxa"/>
            <w:gridSpan w:val="8"/>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kern w:val="2"/>
                <w:sz w:val="15"/>
                <w:szCs w:val="15"/>
              </w:rPr>
              <w:t>2019</w:t>
            </w:r>
            <w:r>
              <w:rPr>
                <w:rFonts w:hint="eastAsia"/>
                <w:kern w:val="2"/>
                <w:sz w:val="15"/>
                <w:szCs w:val="15"/>
              </w:rPr>
              <w:t>年</w:t>
            </w:r>
            <w:r>
              <w:rPr>
                <w:kern w:val="2"/>
                <w:sz w:val="15"/>
                <w:szCs w:val="15"/>
              </w:rPr>
              <w:t>11</w:t>
            </w:r>
            <w:r>
              <w:rPr>
                <w:rFonts w:hint="eastAsia"/>
                <w:kern w:val="2"/>
                <w:sz w:val="15"/>
                <w:szCs w:val="15"/>
              </w:rPr>
              <w:t>月</w:t>
            </w:r>
          </w:p>
        </w:tc>
        <w:tc>
          <w:tcPr>
            <w:tcW w:w="2326"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b/>
                <w:kern w:val="2"/>
                <w:sz w:val="15"/>
                <w:szCs w:val="15"/>
              </w:rPr>
            </w:pPr>
            <w:r>
              <w:rPr>
                <w:rFonts w:hint="eastAsia"/>
                <w:b/>
                <w:kern w:val="2"/>
                <w:sz w:val="15"/>
                <w:szCs w:val="15"/>
              </w:rPr>
              <w:t>竣工日期</w:t>
            </w:r>
          </w:p>
        </w:tc>
        <w:tc>
          <w:tcPr>
            <w:tcW w:w="15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kern w:val="2"/>
                <w:sz w:val="15"/>
                <w:szCs w:val="15"/>
              </w:rPr>
              <w:t>2019</w:t>
            </w:r>
            <w:r>
              <w:rPr>
                <w:rFonts w:hint="eastAsia"/>
                <w:kern w:val="2"/>
                <w:sz w:val="15"/>
                <w:szCs w:val="15"/>
              </w:rPr>
              <w:t>年</w:t>
            </w:r>
            <w:r>
              <w:rPr>
                <w:kern w:val="2"/>
                <w:sz w:val="15"/>
                <w:szCs w:val="15"/>
              </w:rPr>
              <w:t>12</w:t>
            </w:r>
            <w:r>
              <w:rPr>
                <w:rFonts w:hint="eastAsia"/>
                <w:kern w:val="2"/>
                <w:sz w:val="15"/>
                <w:szCs w:val="15"/>
              </w:rPr>
              <w:t>月</w:t>
            </w:r>
          </w:p>
        </w:tc>
        <w:tc>
          <w:tcPr>
            <w:tcW w:w="1724"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排污许可证申领时间</w:t>
            </w:r>
          </w:p>
        </w:tc>
        <w:tc>
          <w:tcPr>
            <w:tcW w:w="2443" w:type="dxa"/>
            <w:gridSpan w:val="4"/>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kern w:val="2"/>
                <w:sz w:val="15"/>
                <w:szCs w:val="15"/>
              </w:rPr>
              <w:t>/</w:t>
            </w:r>
          </w:p>
        </w:tc>
      </w:tr>
      <w:tr w:rsidR="008075E6" w:rsidTr="000575BE">
        <w:trPr>
          <w:cantSplit/>
          <w:trHeight w:val="19"/>
          <w:jc w:val="center"/>
        </w:trPr>
        <w:tc>
          <w:tcPr>
            <w:tcW w:w="429" w:type="dxa"/>
            <w:vMerge/>
            <w:tcBorders>
              <w:top w:val="single" w:sz="8" w:space="0" w:color="auto"/>
              <w:left w:val="single" w:sz="8"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b/>
                <w:kern w:val="2"/>
                <w:sz w:val="15"/>
                <w:szCs w:val="15"/>
              </w:rPr>
            </w:pPr>
          </w:p>
        </w:tc>
        <w:tc>
          <w:tcPr>
            <w:tcW w:w="1961"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kern w:val="2"/>
                <w:sz w:val="15"/>
                <w:szCs w:val="15"/>
              </w:rPr>
            </w:pPr>
            <w:r>
              <w:rPr>
                <w:rFonts w:hint="eastAsia"/>
                <w:b/>
                <w:kern w:val="2"/>
                <w:sz w:val="15"/>
                <w:szCs w:val="15"/>
              </w:rPr>
              <w:t>环保设施设计单位</w:t>
            </w:r>
          </w:p>
        </w:tc>
        <w:tc>
          <w:tcPr>
            <w:tcW w:w="4518"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rFonts w:hint="eastAsia"/>
                <w:kern w:val="2"/>
                <w:sz w:val="15"/>
                <w:szCs w:val="15"/>
              </w:rPr>
              <w:t>西安诚达环保工程有限公司</w:t>
            </w:r>
          </w:p>
        </w:tc>
        <w:tc>
          <w:tcPr>
            <w:tcW w:w="255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b/>
                <w:sz w:val="15"/>
                <w:szCs w:val="15"/>
              </w:rPr>
            </w:pPr>
            <w:r>
              <w:rPr>
                <w:rFonts w:hint="eastAsia"/>
                <w:b/>
                <w:sz w:val="15"/>
                <w:szCs w:val="15"/>
              </w:rPr>
              <w:t>环保设施施工单位</w:t>
            </w:r>
          </w:p>
        </w:tc>
        <w:tc>
          <w:tcPr>
            <w:tcW w:w="2244"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rFonts w:hint="eastAsia"/>
                <w:kern w:val="2"/>
                <w:sz w:val="15"/>
                <w:szCs w:val="15"/>
              </w:rPr>
              <w:t>西安诚达环保工程有限公司</w:t>
            </w:r>
          </w:p>
        </w:tc>
        <w:tc>
          <w:tcPr>
            <w:tcW w:w="1724"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本工程排污许可证编号</w:t>
            </w:r>
          </w:p>
        </w:tc>
        <w:tc>
          <w:tcPr>
            <w:tcW w:w="2443" w:type="dxa"/>
            <w:gridSpan w:val="4"/>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kern w:val="2"/>
                <w:sz w:val="15"/>
                <w:szCs w:val="15"/>
              </w:rPr>
              <w:t>/</w:t>
            </w:r>
          </w:p>
        </w:tc>
      </w:tr>
      <w:tr w:rsidR="008075E6" w:rsidTr="000575BE">
        <w:trPr>
          <w:cantSplit/>
          <w:trHeight w:val="19"/>
          <w:jc w:val="center"/>
        </w:trPr>
        <w:tc>
          <w:tcPr>
            <w:tcW w:w="429" w:type="dxa"/>
            <w:vMerge/>
            <w:tcBorders>
              <w:top w:val="single" w:sz="8" w:space="0" w:color="auto"/>
              <w:left w:val="single" w:sz="8"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b/>
                <w:kern w:val="2"/>
                <w:sz w:val="15"/>
                <w:szCs w:val="15"/>
              </w:rPr>
            </w:pPr>
          </w:p>
        </w:tc>
        <w:tc>
          <w:tcPr>
            <w:tcW w:w="1961"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kern w:val="2"/>
                <w:sz w:val="15"/>
                <w:szCs w:val="15"/>
              </w:rPr>
            </w:pPr>
            <w:r>
              <w:rPr>
                <w:rFonts w:hint="eastAsia"/>
                <w:b/>
                <w:kern w:val="2"/>
                <w:sz w:val="15"/>
                <w:szCs w:val="15"/>
              </w:rPr>
              <w:t>验收单位</w:t>
            </w:r>
          </w:p>
        </w:tc>
        <w:tc>
          <w:tcPr>
            <w:tcW w:w="4518"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rFonts w:hint="eastAsia"/>
                <w:kern w:val="2"/>
                <w:sz w:val="15"/>
                <w:szCs w:val="15"/>
              </w:rPr>
              <w:t>韩城市泰龙环保工程有限公司</w:t>
            </w:r>
          </w:p>
        </w:tc>
        <w:tc>
          <w:tcPr>
            <w:tcW w:w="255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b/>
                <w:kern w:val="2"/>
                <w:sz w:val="15"/>
                <w:szCs w:val="15"/>
              </w:rPr>
            </w:pPr>
            <w:r>
              <w:rPr>
                <w:rFonts w:hint="eastAsia"/>
                <w:b/>
                <w:kern w:val="2"/>
                <w:sz w:val="15"/>
                <w:szCs w:val="15"/>
              </w:rPr>
              <w:t>环保设施监测单位</w:t>
            </w:r>
          </w:p>
        </w:tc>
        <w:tc>
          <w:tcPr>
            <w:tcW w:w="2244"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rFonts w:hint="eastAsia"/>
                <w:kern w:val="2"/>
                <w:sz w:val="15"/>
                <w:szCs w:val="15"/>
              </w:rPr>
              <w:t>陕西众邦环保检测技术有限公司</w:t>
            </w:r>
          </w:p>
        </w:tc>
        <w:tc>
          <w:tcPr>
            <w:tcW w:w="1724"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b/>
                <w:kern w:val="2"/>
                <w:sz w:val="15"/>
                <w:szCs w:val="15"/>
              </w:rPr>
            </w:pPr>
            <w:r>
              <w:rPr>
                <w:rFonts w:hint="eastAsia"/>
                <w:b/>
                <w:kern w:val="2"/>
                <w:sz w:val="15"/>
                <w:szCs w:val="15"/>
              </w:rPr>
              <w:t>验收监测时工况</w:t>
            </w:r>
          </w:p>
        </w:tc>
        <w:tc>
          <w:tcPr>
            <w:tcW w:w="2443" w:type="dxa"/>
            <w:gridSpan w:val="4"/>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kern w:val="2"/>
                <w:sz w:val="15"/>
                <w:szCs w:val="15"/>
              </w:rPr>
              <w:t>/</w:t>
            </w:r>
          </w:p>
        </w:tc>
      </w:tr>
      <w:tr w:rsidR="008075E6" w:rsidTr="000575BE">
        <w:trPr>
          <w:cantSplit/>
          <w:trHeight w:val="19"/>
          <w:jc w:val="center"/>
        </w:trPr>
        <w:tc>
          <w:tcPr>
            <w:tcW w:w="429" w:type="dxa"/>
            <w:vMerge/>
            <w:tcBorders>
              <w:top w:val="single" w:sz="8" w:space="0" w:color="auto"/>
              <w:left w:val="single" w:sz="8"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b/>
                <w:kern w:val="2"/>
                <w:sz w:val="15"/>
                <w:szCs w:val="15"/>
              </w:rPr>
            </w:pPr>
          </w:p>
        </w:tc>
        <w:tc>
          <w:tcPr>
            <w:tcW w:w="1961"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kern w:val="2"/>
                <w:sz w:val="15"/>
                <w:szCs w:val="15"/>
              </w:rPr>
            </w:pPr>
            <w:r>
              <w:rPr>
                <w:rFonts w:hint="eastAsia"/>
                <w:b/>
                <w:kern w:val="2"/>
                <w:sz w:val="15"/>
                <w:szCs w:val="15"/>
              </w:rPr>
              <w:t>投资总概算（万元）</w:t>
            </w:r>
          </w:p>
        </w:tc>
        <w:tc>
          <w:tcPr>
            <w:tcW w:w="5395" w:type="dxa"/>
            <w:gridSpan w:val="8"/>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b/>
                <w:kern w:val="2"/>
                <w:sz w:val="15"/>
                <w:szCs w:val="15"/>
              </w:rPr>
            </w:pPr>
            <w:r>
              <w:rPr>
                <w:b/>
                <w:kern w:val="2"/>
                <w:sz w:val="15"/>
                <w:szCs w:val="15"/>
              </w:rPr>
              <w:t>418</w:t>
            </w:r>
          </w:p>
        </w:tc>
        <w:tc>
          <w:tcPr>
            <w:tcW w:w="2326"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tabs>
                <w:tab w:val="left" w:pos="690"/>
              </w:tabs>
              <w:spacing w:line="276" w:lineRule="auto"/>
              <w:ind w:firstLine="301"/>
              <w:jc w:val="center"/>
              <w:rPr>
                <w:kern w:val="2"/>
                <w:sz w:val="15"/>
                <w:szCs w:val="15"/>
              </w:rPr>
            </w:pPr>
            <w:r>
              <w:rPr>
                <w:rFonts w:hint="eastAsia"/>
                <w:b/>
                <w:kern w:val="2"/>
                <w:sz w:val="15"/>
                <w:szCs w:val="15"/>
              </w:rPr>
              <w:t>环保投资总概算（万元）</w:t>
            </w:r>
          </w:p>
        </w:tc>
        <w:tc>
          <w:tcPr>
            <w:tcW w:w="15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b/>
                <w:kern w:val="2"/>
                <w:sz w:val="15"/>
                <w:szCs w:val="15"/>
              </w:rPr>
            </w:pPr>
            <w:r>
              <w:rPr>
                <w:b/>
                <w:kern w:val="2"/>
                <w:sz w:val="15"/>
                <w:szCs w:val="15"/>
              </w:rPr>
              <w:t>136</w:t>
            </w:r>
          </w:p>
        </w:tc>
        <w:tc>
          <w:tcPr>
            <w:tcW w:w="1724"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tabs>
                <w:tab w:val="left" w:pos="690"/>
              </w:tabs>
              <w:spacing w:line="276" w:lineRule="auto"/>
              <w:ind w:firstLine="301"/>
              <w:jc w:val="center"/>
              <w:rPr>
                <w:kern w:val="2"/>
                <w:sz w:val="15"/>
                <w:szCs w:val="15"/>
              </w:rPr>
            </w:pPr>
            <w:r>
              <w:rPr>
                <w:rFonts w:hint="eastAsia"/>
                <w:b/>
                <w:kern w:val="2"/>
                <w:sz w:val="15"/>
                <w:szCs w:val="15"/>
              </w:rPr>
              <w:t>所占比例（</w:t>
            </w:r>
            <w:r>
              <w:rPr>
                <w:b/>
                <w:kern w:val="2"/>
                <w:sz w:val="15"/>
                <w:szCs w:val="15"/>
              </w:rPr>
              <w:t>%</w:t>
            </w:r>
            <w:r>
              <w:rPr>
                <w:rFonts w:hint="eastAsia"/>
                <w:b/>
                <w:kern w:val="2"/>
                <w:sz w:val="15"/>
                <w:szCs w:val="15"/>
              </w:rPr>
              <w:t>）</w:t>
            </w:r>
          </w:p>
        </w:tc>
        <w:tc>
          <w:tcPr>
            <w:tcW w:w="2443" w:type="dxa"/>
            <w:gridSpan w:val="4"/>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tabs>
                <w:tab w:val="left" w:pos="690"/>
              </w:tabs>
              <w:spacing w:line="276" w:lineRule="auto"/>
              <w:ind w:firstLine="300"/>
              <w:jc w:val="center"/>
              <w:rPr>
                <w:kern w:val="2"/>
                <w:sz w:val="15"/>
                <w:szCs w:val="15"/>
              </w:rPr>
            </w:pPr>
            <w:r>
              <w:rPr>
                <w:kern w:val="2"/>
                <w:sz w:val="15"/>
                <w:szCs w:val="15"/>
              </w:rPr>
              <w:t>32.54</w:t>
            </w:r>
          </w:p>
        </w:tc>
      </w:tr>
      <w:tr w:rsidR="008075E6" w:rsidTr="000575BE">
        <w:trPr>
          <w:cantSplit/>
          <w:trHeight w:val="19"/>
          <w:jc w:val="center"/>
        </w:trPr>
        <w:tc>
          <w:tcPr>
            <w:tcW w:w="429" w:type="dxa"/>
            <w:vMerge/>
            <w:tcBorders>
              <w:top w:val="single" w:sz="8" w:space="0" w:color="auto"/>
              <w:left w:val="single" w:sz="8"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b/>
                <w:kern w:val="2"/>
                <w:sz w:val="15"/>
                <w:szCs w:val="15"/>
              </w:rPr>
            </w:pPr>
          </w:p>
        </w:tc>
        <w:tc>
          <w:tcPr>
            <w:tcW w:w="1961"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kern w:val="2"/>
                <w:sz w:val="15"/>
                <w:szCs w:val="15"/>
              </w:rPr>
            </w:pPr>
            <w:r>
              <w:rPr>
                <w:rFonts w:hint="eastAsia"/>
                <w:b/>
                <w:kern w:val="2"/>
                <w:sz w:val="15"/>
                <w:szCs w:val="15"/>
              </w:rPr>
              <w:t>实际总投资</w:t>
            </w:r>
          </w:p>
        </w:tc>
        <w:tc>
          <w:tcPr>
            <w:tcW w:w="5395" w:type="dxa"/>
            <w:gridSpan w:val="8"/>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kern w:val="2"/>
                <w:sz w:val="15"/>
                <w:szCs w:val="15"/>
              </w:rPr>
              <w:t>430</w:t>
            </w:r>
          </w:p>
        </w:tc>
        <w:tc>
          <w:tcPr>
            <w:tcW w:w="2326"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right="300" w:firstLine="301"/>
              <w:jc w:val="center"/>
              <w:rPr>
                <w:b/>
                <w:kern w:val="2"/>
                <w:sz w:val="15"/>
                <w:szCs w:val="15"/>
              </w:rPr>
            </w:pPr>
            <w:r>
              <w:rPr>
                <w:rFonts w:hint="eastAsia"/>
                <w:b/>
                <w:kern w:val="2"/>
                <w:sz w:val="15"/>
                <w:szCs w:val="15"/>
              </w:rPr>
              <w:t>实际环保投资（万元）</w:t>
            </w:r>
          </w:p>
        </w:tc>
        <w:tc>
          <w:tcPr>
            <w:tcW w:w="15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kern w:val="2"/>
                <w:sz w:val="15"/>
                <w:szCs w:val="15"/>
              </w:rPr>
              <w:t>150</w:t>
            </w:r>
          </w:p>
        </w:tc>
        <w:tc>
          <w:tcPr>
            <w:tcW w:w="1724"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b/>
                <w:kern w:val="2"/>
                <w:sz w:val="15"/>
                <w:szCs w:val="15"/>
              </w:rPr>
            </w:pPr>
            <w:r>
              <w:rPr>
                <w:rFonts w:hint="eastAsia"/>
                <w:b/>
                <w:kern w:val="2"/>
                <w:sz w:val="15"/>
                <w:szCs w:val="15"/>
              </w:rPr>
              <w:t>所占比例（</w:t>
            </w:r>
            <w:r>
              <w:rPr>
                <w:b/>
                <w:kern w:val="2"/>
                <w:sz w:val="15"/>
                <w:szCs w:val="15"/>
              </w:rPr>
              <w:t>%</w:t>
            </w:r>
            <w:r>
              <w:rPr>
                <w:rFonts w:hint="eastAsia"/>
                <w:b/>
                <w:kern w:val="2"/>
                <w:sz w:val="15"/>
                <w:szCs w:val="15"/>
              </w:rPr>
              <w:t>）</w:t>
            </w:r>
          </w:p>
        </w:tc>
        <w:tc>
          <w:tcPr>
            <w:tcW w:w="2443" w:type="dxa"/>
            <w:gridSpan w:val="4"/>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kern w:val="2"/>
                <w:sz w:val="15"/>
                <w:szCs w:val="15"/>
              </w:rPr>
              <w:t>34.88</w:t>
            </w:r>
          </w:p>
        </w:tc>
      </w:tr>
      <w:tr w:rsidR="008075E6" w:rsidTr="000575BE">
        <w:trPr>
          <w:cantSplit/>
          <w:trHeight w:val="311"/>
          <w:jc w:val="center"/>
        </w:trPr>
        <w:tc>
          <w:tcPr>
            <w:tcW w:w="429" w:type="dxa"/>
            <w:vMerge/>
            <w:tcBorders>
              <w:top w:val="single" w:sz="8" w:space="0" w:color="auto"/>
              <w:left w:val="single" w:sz="8"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b/>
                <w:kern w:val="2"/>
                <w:sz w:val="15"/>
                <w:szCs w:val="15"/>
              </w:rPr>
            </w:pPr>
          </w:p>
        </w:tc>
        <w:tc>
          <w:tcPr>
            <w:tcW w:w="1961"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kern w:val="2"/>
                <w:sz w:val="15"/>
                <w:szCs w:val="15"/>
              </w:rPr>
            </w:pPr>
            <w:r>
              <w:rPr>
                <w:rFonts w:hint="eastAsia"/>
                <w:b/>
                <w:kern w:val="2"/>
                <w:sz w:val="15"/>
                <w:szCs w:val="15"/>
              </w:rPr>
              <w:t>废水治理（万元）</w:t>
            </w:r>
          </w:p>
        </w:tc>
        <w:tc>
          <w:tcPr>
            <w:tcW w:w="82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kern w:val="2"/>
                <w:sz w:val="15"/>
                <w:szCs w:val="15"/>
              </w:rPr>
              <w:t>/</w:t>
            </w:r>
          </w:p>
        </w:tc>
        <w:tc>
          <w:tcPr>
            <w:tcW w:w="13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废气治理（万元）</w:t>
            </w:r>
          </w:p>
        </w:tc>
        <w:tc>
          <w:tcPr>
            <w:tcW w:w="10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kern w:val="2"/>
                <w:sz w:val="15"/>
                <w:szCs w:val="15"/>
              </w:rPr>
              <w:t>147</w:t>
            </w:r>
          </w:p>
        </w:tc>
        <w:tc>
          <w:tcPr>
            <w:tcW w:w="1504"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b/>
                <w:kern w:val="2"/>
                <w:sz w:val="15"/>
                <w:szCs w:val="15"/>
              </w:rPr>
            </w:pPr>
            <w:r>
              <w:rPr>
                <w:rFonts w:hint="eastAsia"/>
                <w:b/>
                <w:kern w:val="2"/>
                <w:sz w:val="15"/>
                <w:szCs w:val="15"/>
              </w:rPr>
              <w:t>噪声治理（万元）</w:t>
            </w:r>
          </w:p>
        </w:tc>
        <w:tc>
          <w:tcPr>
            <w:tcW w:w="58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kern w:val="2"/>
                <w:sz w:val="15"/>
                <w:szCs w:val="15"/>
              </w:rPr>
              <w:t>3</w:t>
            </w:r>
          </w:p>
        </w:tc>
        <w:tc>
          <w:tcPr>
            <w:tcW w:w="2326"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kern w:val="2"/>
                <w:sz w:val="15"/>
                <w:szCs w:val="15"/>
              </w:rPr>
            </w:pPr>
            <w:r>
              <w:rPr>
                <w:rFonts w:hint="eastAsia"/>
                <w:b/>
                <w:kern w:val="2"/>
                <w:sz w:val="15"/>
                <w:szCs w:val="15"/>
              </w:rPr>
              <w:t>固体废物治理（万元）</w:t>
            </w:r>
          </w:p>
        </w:tc>
        <w:tc>
          <w:tcPr>
            <w:tcW w:w="15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kern w:val="2"/>
                <w:sz w:val="15"/>
                <w:szCs w:val="15"/>
              </w:rPr>
              <w:t>/</w:t>
            </w:r>
          </w:p>
        </w:tc>
        <w:tc>
          <w:tcPr>
            <w:tcW w:w="1724"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b/>
                <w:kern w:val="2"/>
                <w:sz w:val="15"/>
                <w:szCs w:val="15"/>
              </w:rPr>
            </w:pPr>
            <w:r>
              <w:rPr>
                <w:rFonts w:hint="eastAsia"/>
                <w:b/>
                <w:kern w:val="2"/>
                <w:sz w:val="15"/>
                <w:szCs w:val="15"/>
              </w:rPr>
              <w:t>绿化及生态（万元）</w:t>
            </w:r>
          </w:p>
        </w:tc>
        <w:tc>
          <w:tcPr>
            <w:tcW w:w="54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kern w:val="2"/>
                <w:sz w:val="15"/>
                <w:szCs w:val="15"/>
              </w:rPr>
              <w:t>/</w:t>
            </w:r>
          </w:p>
        </w:tc>
        <w:tc>
          <w:tcPr>
            <w:tcW w:w="1102"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其他（万元）</w:t>
            </w:r>
          </w:p>
        </w:tc>
        <w:tc>
          <w:tcPr>
            <w:tcW w:w="794" w:type="dxa"/>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kern w:val="2"/>
                <w:sz w:val="15"/>
                <w:szCs w:val="15"/>
              </w:rPr>
              <w:t>/</w:t>
            </w:r>
          </w:p>
        </w:tc>
      </w:tr>
      <w:tr w:rsidR="008075E6" w:rsidTr="000575BE">
        <w:trPr>
          <w:cantSplit/>
          <w:trHeight w:val="19"/>
          <w:jc w:val="center"/>
        </w:trPr>
        <w:tc>
          <w:tcPr>
            <w:tcW w:w="429" w:type="dxa"/>
            <w:vMerge/>
            <w:tcBorders>
              <w:top w:val="single" w:sz="8" w:space="0" w:color="auto"/>
              <w:left w:val="single" w:sz="8" w:space="0" w:color="auto"/>
              <w:bottom w:val="single" w:sz="4" w:space="0" w:color="auto"/>
              <w:right w:val="single" w:sz="4" w:space="0" w:color="auto"/>
            </w:tcBorders>
            <w:vAlign w:val="center"/>
            <w:hideMark/>
          </w:tcPr>
          <w:p w:rsidR="008075E6" w:rsidRDefault="008075E6">
            <w:pPr>
              <w:adjustRightInd/>
              <w:snapToGrid/>
              <w:spacing w:line="240" w:lineRule="auto"/>
              <w:ind w:firstLineChars="0" w:firstLine="0"/>
              <w:rPr>
                <w:b/>
                <w:kern w:val="2"/>
                <w:sz w:val="15"/>
                <w:szCs w:val="15"/>
              </w:rPr>
            </w:pPr>
          </w:p>
        </w:tc>
        <w:tc>
          <w:tcPr>
            <w:tcW w:w="1961"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kern w:val="2"/>
                <w:sz w:val="15"/>
                <w:szCs w:val="15"/>
              </w:rPr>
            </w:pPr>
            <w:r>
              <w:rPr>
                <w:rFonts w:hint="eastAsia"/>
                <w:b/>
                <w:kern w:val="2"/>
                <w:sz w:val="15"/>
                <w:szCs w:val="15"/>
              </w:rPr>
              <w:t>新增废水处理设施能力</w:t>
            </w:r>
          </w:p>
        </w:tc>
        <w:tc>
          <w:tcPr>
            <w:tcW w:w="5395" w:type="dxa"/>
            <w:gridSpan w:val="8"/>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kern w:val="2"/>
                <w:sz w:val="15"/>
                <w:szCs w:val="15"/>
              </w:rPr>
              <w:t>/</w:t>
            </w:r>
          </w:p>
        </w:tc>
        <w:tc>
          <w:tcPr>
            <w:tcW w:w="2326"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kern w:val="2"/>
                <w:sz w:val="15"/>
                <w:szCs w:val="15"/>
              </w:rPr>
            </w:pPr>
            <w:r>
              <w:rPr>
                <w:rFonts w:hint="eastAsia"/>
                <w:b/>
                <w:kern w:val="2"/>
                <w:sz w:val="15"/>
                <w:szCs w:val="15"/>
              </w:rPr>
              <w:t>新增废气处理设施能力</w:t>
            </w:r>
          </w:p>
        </w:tc>
        <w:tc>
          <w:tcPr>
            <w:tcW w:w="15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kern w:val="2"/>
                <w:sz w:val="15"/>
                <w:szCs w:val="15"/>
              </w:rPr>
              <w:t>/</w:t>
            </w:r>
          </w:p>
        </w:tc>
        <w:tc>
          <w:tcPr>
            <w:tcW w:w="1724"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kern w:val="2"/>
                <w:sz w:val="15"/>
                <w:szCs w:val="15"/>
              </w:rPr>
            </w:pPr>
            <w:r>
              <w:rPr>
                <w:rFonts w:hint="eastAsia"/>
                <w:b/>
                <w:kern w:val="2"/>
                <w:sz w:val="15"/>
                <w:szCs w:val="15"/>
              </w:rPr>
              <w:t>年平均工作时</w:t>
            </w:r>
          </w:p>
        </w:tc>
        <w:tc>
          <w:tcPr>
            <w:tcW w:w="2443" w:type="dxa"/>
            <w:gridSpan w:val="4"/>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kern w:val="2"/>
                <w:sz w:val="15"/>
                <w:szCs w:val="15"/>
              </w:rPr>
              <w:t>/</w:t>
            </w:r>
          </w:p>
        </w:tc>
      </w:tr>
      <w:tr w:rsidR="008075E6" w:rsidTr="000575BE">
        <w:trPr>
          <w:cantSplit/>
          <w:trHeight w:val="19"/>
          <w:jc w:val="center"/>
        </w:trPr>
        <w:tc>
          <w:tcPr>
            <w:tcW w:w="2390" w:type="dxa"/>
            <w:gridSpan w:val="4"/>
            <w:tcBorders>
              <w:top w:val="single" w:sz="4" w:space="0" w:color="auto"/>
              <w:left w:val="single" w:sz="8"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b/>
                <w:kern w:val="2"/>
                <w:sz w:val="15"/>
                <w:szCs w:val="15"/>
              </w:rPr>
            </w:pPr>
            <w:r>
              <w:rPr>
                <w:rFonts w:hint="eastAsia"/>
                <w:b/>
                <w:kern w:val="2"/>
                <w:sz w:val="15"/>
                <w:szCs w:val="15"/>
              </w:rPr>
              <w:t>运营单位</w:t>
            </w:r>
          </w:p>
        </w:tc>
        <w:tc>
          <w:tcPr>
            <w:tcW w:w="3809"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rFonts w:hint="eastAsia"/>
                <w:kern w:val="2"/>
                <w:sz w:val="15"/>
                <w:szCs w:val="15"/>
              </w:rPr>
              <w:t>韩城市泰龙环保工程有限公司</w:t>
            </w:r>
          </w:p>
        </w:tc>
        <w:tc>
          <w:tcPr>
            <w:tcW w:w="3544" w:type="dxa"/>
            <w:gridSpan w:val="7"/>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kern w:val="2"/>
                <w:sz w:val="15"/>
                <w:szCs w:val="15"/>
              </w:rPr>
            </w:pPr>
            <w:r>
              <w:rPr>
                <w:rFonts w:hint="eastAsia"/>
                <w:b/>
                <w:kern w:val="2"/>
                <w:sz w:val="15"/>
                <w:szCs w:val="15"/>
              </w:rPr>
              <w:t>运营单位社会统一信用代码（或组织机构代码）</w:t>
            </w:r>
          </w:p>
        </w:tc>
        <w:tc>
          <w:tcPr>
            <w:tcW w:w="196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b/>
                <w:kern w:val="2"/>
                <w:sz w:val="15"/>
                <w:szCs w:val="15"/>
              </w:rPr>
            </w:pPr>
            <w:r>
              <w:rPr>
                <w:b/>
                <w:kern w:val="2"/>
                <w:sz w:val="15"/>
                <w:szCs w:val="15"/>
              </w:rPr>
              <w:t>91610581687975356E</w:t>
            </w:r>
          </w:p>
        </w:tc>
        <w:tc>
          <w:tcPr>
            <w:tcW w:w="1724"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301"/>
              <w:jc w:val="center"/>
              <w:rPr>
                <w:b/>
                <w:kern w:val="2"/>
                <w:sz w:val="15"/>
                <w:szCs w:val="15"/>
              </w:rPr>
            </w:pPr>
            <w:r>
              <w:rPr>
                <w:rFonts w:hint="eastAsia"/>
                <w:b/>
                <w:kern w:val="2"/>
                <w:sz w:val="15"/>
                <w:szCs w:val="15"/>
              </w:rPr>
              <w:t>验收时间</w:t>
            </w:r>
          </w:p>
        </w:tc>
        <w:tc>
          <w:tcPr>
            <w:tcW w:w="2443" w:type="dxa"/>
            <w:gridSpan w:val="4"/>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300"/>
              <w:jc w:val="center"/>
              <w:rPr>
                <w:kern w:val="2"/>
                <w:sz w:val="15"/>
                <w:szCs w:val="15"/>
              </w:rPr>
            </w:pPr>
            <w:r>
              <w:rPr>
                <w:kern w:val="2"/>
                <w:sz w:val="15"/>
                <w:szCs w:val="15"/>
              </w:rPr>
              <w:t>2019</w:t>
            </w:r>
            <w:r>
              <w:rPr>
                <w:rFonts w:hint="eastAsia"/>
                <w:kern w:val="2"/>
                <w:sz w:val="15"/>
                <w:szCs w:val="15"/>
              </w:rPr>
              <w:t>年</w:t>
            </w:r>
            <w:r>
              <w:rPr>
                <w:kern w:val="2"/>
                <w:sz w:val="15"/>
                <w:szCs w:val="15"/>
              </w:rPr>
              <w:t>12</w:t>
            </w:r>
            <w:r>
              <w:rPr>
                <w:rFonts w:hint="eastAsia"/>
                <w:kern w:val="2"/>
                <w:sz w:val="15"/>
                <w:szCs w:val="15"/>
              </w:rPr>
              <w:t>月</w:t>
            </w:r>
          </w:p>
        </w:tc>
      </w:tr>
      <w:tr w:rsidR="008075E6" w:rsidTr="000575BE">
        <w:trPr>
          <w:cantSplit/>
          <w:trHeight w:val="19"/>
          <w:jc w:val="center"/>
        </w:trPr>
        <w:tc>
          <w:tcPr>
            <w:tcW w:w="596" w:type="dxa"/>
            <w:gridSpan w:val="2"/>
            <w:vMerge w:val="restart"/>
            <w:tcBorders>
              <w:top w:val="single" w:sz="4" w:space="0" w:color="auto"/>
              <w:left w:val="single" w:sz="8" w:space="0" w:color="auto"/>
              <w:bottom w:val="single" w:sz="8" w:space="0" w:color="auto"/>
              <w:right w:val="single" w:sz="4" w:space="0" w:color="auto"/>
            </w:tcBorders>
            <w:tcMar>
              <w:top w:w="0" w:type="dxa"/>
              <w:left w:w="57" w:type="dxa"/>
              <w:bottom w:w="0" w:type="dxa"/>
              <w:right w:w="57" w:type="dxa"/>
            </w:tcMar>
            <w:vAlign w:val="center"/>
          </w:tcPr>
          <w:p w:rsidR="008075E6" w:rsidRDefault="008075E6">
            <w:pPr>
              <w:spacing w:line="276" w:lineRule="auto"/>
              <w:ind w:firstLineChars="0" w:firstLine="0"/>
              <w:jc w:val="center"/>
              <w:rPr>
                <w:b/>
                <w:spacing w:val="20"/>
                <w:kern w:val="2"/>
                <w:sz w:val="15"/>
                <w:szCs w:val="15"/>
              </w:rPr>
            </w:pPr>
            <w:r>
              <w:rPr>
                <w:rFonts w:hint="eastAsia"/>
                <w:b/>
                <w:spacing w:val="20"/>
                <w:kern w:val="2"/>
                <w:sz w:val="15"/>
                <w:szCs w:val="15"/>
              </w:rPr>
              <w:t>污染</w:t>
            </w:r>
          </w:p>
          <w:p w:rsidR="008075E6" w:rsidRDefault="008075E6">
            <w:pPr>
              <w:spacing w:line="276" w:lineRule="auto"/>
              <w:ind w:firstLineChars="0" w:firstLine="0"/>
              <w:jc w:val="center"/>
              <w:rPr>
                <w:b/>
                <w:spacing w:val="20"/>
                <w:kern w:val="2"/>
                <w:sz w:val="15"/>
                <w:szCs w:val="15"/>
              </w:rPr>
            </w:pPr>
            <w:r>
              <w:rPr>
                <w:rFonts w:hint="eastAsia"/>
                <w:b/>
                <w:spacing w:val="20"/>
                <w:kern w:val="2"/>
                <w:sz w:val="15"/>
                <w:szCs w:val="15"/>
              </w:rPr>
              <w:t>物排</w:t>
            </w:r>
          </w:p>
          <w:p w:rsidR="008075E6" w:rsidRDefault="008075E6">
            <w:pPr>
              <w:spacing w:line="276" w:lineRule="auto"/>
              <w:ind w:firstLineChars="0" w:firstLine="0"/>
              <w:jc w:val="center"/>
              <w:rPr>
                <w:b/>
                <w:spacing w:val="20"/>
                <w:kern w:val="2"/>
                <w:sz w:val="15"/>
                <w:szCs w:val="15"/>
              </w:rPr>
            </w:pPr>
            <w:r>
              <w:rPr>
                <w:rFonts w:hint="eastAsia"/>
                <w:b/>
                <w:spacing w:val="20"/>
                <w:kern w:val="2"/>
                <w:sz w:val="15"/>
                <w:szCs w:val="15"/>
              </w:rPr>
              <w:t>放达</w:t>
            </w:r>
          </w:p>
          <w:p w:rsidR="008075E6" w:rsidRDefault="008075E6">
            <w:pPr>
              <w:spacing w:line="276" w:lineRule="auto"/>
              <w:ind w:firstLineChars="0" w:firstLine="0"/>
              <w:jc w:val="center"/>
              <w:rPr>
                <w:b/>
                <w:spacing w:val="20"/>
                <w:kern w:val="2"/>
                <w:sz w:val="15"/>
                <w:szCs w:val="15"/>
              </w:rPr>
            </w:pPr>
          </w:p>
          <w:p w:rsidR="008075E6" w:rsidRDefault="008075E6">
            <w:pPr>
              <w:spacing w:line="276" w:lineRule="auto"/>
              <w:ind w:firstLineChars="0" w:firstLine="0"/>
              <w:jc w:val="center"/>
              <w:rPr>
                <w:b/>
                <w:spacing w:val="20"/>
                <w:kern w:val="2"/>
                <w:sz w:val="15"/>
                <w:szCs w:val="15"/>
              </w:rPr>
            </w:pPr>
            <w:r>
              <w:rPr>
                <w:rFonts w:hint="eastAsia"/>
                <w:b/>
                <w:spacing w:val="20"/>
                <w:kern w:val="2"/>
                <w:sz w:val="15"/>
                <w:szCs w:val="15"/>
              </w:rPr>
              <w:t>总量</w:t>
            </w:r>
          </w:p>
          <w:p w:rsidR="008075E6" w:rsidRDefault="008075E6">
            <w:pPr>
              <w:spacing w:line="276" w:lineRule="auto"/>
              <w:ind w:firstLineChars="0" w:firstLine="0"/>
              <w:jc w:val="center"/>
              <w:rPr>
                <w:b/>
                <w:spacing w:val="20"/>
                <w:kern w:val="2"/>
                <w:sz w:val="15"/>
                <w:szCs w:val="15"/>
              </w:rPr>
            </w:pPr>
            <w:r>
              <w:rPr>
                <w:rFonts w:hint="eastAsia"/>
                <w:b/>
                <w:spacing w:val="20"/>
                <w:kern w:val="2"/>
                <w:sz w:val="15"/>
                <w:szCs w:val="15"/>
              </w:rPr>
              <w:t>控制（工</w:t>
            </w:r>
          </w:p>
          <w:p w:rsidR="008075E6" w:rsidRDefault="008075E6">
            <w:pPr>
              <w:spacing w:line="276" w:lineRule="auto"/>
              <w:ind w:firstLineChars="0" w:firstLine="0"/>
              <w:jc w:val="center"/>
              <w:rPr>
                <w:b/>
                <w:spacing w:val="20"/>
                <w:kern w:val="2"/>
                <w:sz w:val="15"/>
                <w:szCs w:val="15"/>
              </w:rPr>
            </w:pPr>
            <w:r>
              <w:rPr>
                <w:rFonts w:hint="eastAsia"/>
                <w:b/>
                <w:spacing w:val="20"/>
                <w:kern w:val="2"/>
                <w:sz w:val="15"/>
                <w:szCs w:val="15"/>
              </w:rPr>
              <w:t>业建</w:t>
            </w:r>
          </w:p>
          <w:p w:rsidR="008075E6" w:rsidRDefault="008075E6">
            <w:pPr>
              <w:spacing w:line="276" w:lineRule="auto"/>
              <w:ind w:firstLineChars="0" w:firstLine="0"/>
              <w:jc w:val="center"/>
              <w:rPr>
                <w:b/>
                <w:spacing w:val="20"/>
                <w:kern w:val="2"/>
                <w:sz w:val="15"/>
                <w:szCs w:val="15"/>
              </w:rPr>
            </w:pPr>
            <w:r>
              <w:rPr>
                <w:rFonts w:hint="eastAsia"/>
                <w:b/>
                <w:spacing w:val="20"/>
                <w:kern w:val="2"/>
                <w:sz w:val="15"/>
                <w:szCs w:val="15"/>
              </w:rPr>
              <w:t>设项</w:t>
            </w:r>
          </w:p>
          <w:p w:rsidR="008075E6" w:rsidRDefault="008075E6">
            <w:pPr>
              <w:spacing w:line="276" w:lineRule="auto"/>
              <w:ind w:firstLineChars="0" w:firstLine="0"/>
              <w:jc w:val="center"/>
              <w:rPr>
                <w:b/>
                <w:spacing w:val="20"/>
                <w:kern w:val="2"/>
                <w:sz w:val="15"/>
                <w:szCs w:val="15"/>
              </w:rPr>
            </w:pPr>
            <w:r>
              <w:rPr>
                <w:rFonts w:hint="eastAsia"/>
                <w:b/>
                <w:spacing w:val="20"/>
                <w:kern w:val="2"/>
                <w:sz w:val="15"/>
                <w:szCs w:val="15"/>
              </w:rPr>
              <w:t>目详填）</w:t>
            </w:r>
          </w:p>
        </w:tc>
        <w:tc>
          <w:tcPr>
            <w:tcW w:w="179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rFonts w:hint="eastAsia"/>
                <w:b/>
                <w:kern w:val="2"/>
                <w:sz w:val="15"/>
                <w:szCs w:val="15"/>
              </w:rPr>
              <w:t>污染物</w:t>
            </w:r>
          </w:p>
        </w:tc>
        <w:tc>
          <w:tcPr>
            <w:tcW w:w="82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原有排</w:t>
            </w:r>
          </w:p>
          <w:p w:rsidR="008075E6" w:rsidRDefault="008075E6">
            <w:pPr>
              <w:spacing w:line="276" w:lineRule="auto"/>
              <w:ind w:firstLineChars="0" w:firstLine="0"/>
              <w:jc w:val="center"/>
              <w:rPr>
                <w:b/>
                <w:kern w:val="2"/>
                <w:sz w:val="15"/>
                <w:szCs w:val="15"/>
              </w:rPr>
            </w:pPr>
            <w:r>
              <w:rPr>
                <w:rFonts w:hint="eastAsia"/>
                <w:b/>
                <w:kern w:val="2"/>
                <w:sz w:val="15"/>
                <w:szCs w:val="15"/>
              </w:rPr>
              <w:t>放量</w:t>
            </w:r>
            <w:r>
              <w:rPr>
                <w:b/>
                <w:kern w:val="2"/>
                <w:sz w:val="15"/>
                <w:szCs w:val="15"/>
              </w:rPr>
              <w:t>(1)</w:t>
            </w:r>
          </w:p>
        </w:tc>
        <w:tc>
          <w:tcPr>
            <w:tcW w:w="13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本期工程实际排放浓度</w:t>
            </w:r>
            <w:r>
              <w:rPr>
                <w:b/>
                <w:kern w:val="2"/>
                <w:sz w:val="15"/>
                <w:szCs w:val="15"/>
              </w:rPr>
              <w:t>(2)</w:t>
            </w:r>
          </w:p>
        </w:tc>
        <w:tc>
          <w:tcPr>
            <w:tcW w:w="10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本期工程允许排放浓度</w:t>
            </w:r>
            <w:r>
              <w:rPr>
                <w:b/>
                <w:kern w:val="2"/>
                <w:sz w:val="15"/>
                <w:szCs w:val="15"/>
              </w:rPr>
              <w:t>(3)</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本期工程产生量</w:t>
            </w:r>
            <w:r>
              <w:rPr>
                <w:b/>
                <w:kern w:val="2"/>
                <w:sz w:val="15"/>
                <w:szCs w:val="15"/>
              </w:rPr>
              <w:t>(4)</w:t>
            </w:r>
          </w:p>
        </w:tc>
        <w:tc>
          <w:tcPr>
            <w:tcW w:w="109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本期工程自身削减量</w:t>
            </w:r>
            <w:r>
              <w:rPr>
                <w:b/>
                <w:kern w:val="2"/>
                <w:sz w:val="15"/>
                <w:szCs w:val="15"/>
              </w:rPr>
              <w:t>(5)</w:t>
            </w:r>
          </w:p>
        </w:tc>
        <w:tc>
          <w:tcPr>
            <w:tcW w:w="113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本期工程实际排放量</w:t>
            </w:r>
            <w:r>
              <w:rPr>
                <w:b/>
                <w:kern w:val="2"/>
                <w:sz w:val="15"/>
                <w:szCs w:val="15"/>
              </w:rPr>
              <w:t>(6)</w:t>
            </w:r>
          </w:p>
        </w:tc>
        <w:tc>
          <w:tcPr>
            <w:tcW w:w="118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本期工程核定排放总量</w:t>
            </w:r>
            <w:r>
              <w:rPr>
                <w:b/>
                <w:kern w:val="2"/>
                <w:sz w:val="15"/>
                <w:szCs w:val="15"/>
              </w:rPr>
              <w:t>(7)</w:t>
            </w:r>
          </w:p>
        </w:tc>
        <w:tc>
          <w:tcPr>
            <w:tcW w:w="15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本期工程</w:t>
            </w:r>
            <w:r>
              <w:rPr>
                <w:b/>
                <w:kern w:val="2"/>
                <w:sz w:val="15"/>
                <w:szCs w:val="15"/>
              </w:rPr>
              <w:t>“</w:t>
            </w:r>
            <w:r>
              <w:rPr>
                <w:rFonts w:hint="eastAsia"/>
                <w:b/>
                <w:kern w:val="2"/>
                <w:sz w:val="15"/>
                <w:szCs w:val="15"/>
              </w:rPr>
              <w:t>以新带老</w:t>
            </w:r>
            <w:r>
              <w:rPr>
                <w:b/>
                <w:kern w:val="2"/>
                <w:sz w:val="15"/>
                <w:szCs w:val="15"/>
              </w:rPr>
              <w:t>”</w:t>
            </w:r>
            <w:r>
              <w:rPr>
                <w:rFonts w:hint="eastAsia"/>
                <w:b/>
                <w:kern w:val="2"/>
                <w:sz w:val="15"/>
                <w:szCs w:val="15"/>
              </w:rPr>
              <w:t>削减量</w:t>
            </w:r>
            <w:r>
              <w:rPr>
                <w:b/>
                <w:kern w:val="2"/>
                <w:sz w:val="15"/>
                <w:szCs w:val="15"/>
              </w:rPr>
              <w:t>(8)</w:t>
            </w:r>
          </w:p>
        </w:tc>
        <w:tc>
          <w:tcPr>
            <w:tcW w:w="102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全厂实际排放总量</w:t>
            </w:r>
            <w:r>
              <w:rPr>
                <w:b/>
                <w:kern w:val="2"/>
                <w:sz w:val="15"/>
                <w:szCs w:val="15"/>
              </w:rPr>
              <w:t>(9)</w:t>
            </w:r>
          </w:p>
        </w:tc>
        <w:tc>
          <w:tcPr>
            <w:tcW w:w="1244"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全厂核定排放总量</w:t>
            </w:r>
            <w:r>
              <w:rPr>
                <w:b/>
                <w:kern w:val="2"/>
                <w:sz w:val="15"/>
                <w:szCs w:val="15"/>
              </w:rPr>
              <w:t>(10)</w:t>
            </w:r>
          </w:p>
        </w:tc>
        <w:tc>
          <w:tcPr>
            <w:tcW w:w="1102"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区域平衡替代削减量</w:t>
            </w:r>
            <w:r>
              <w:rPr>
                <w:b/>
                <w:kern w:val="2"/>
                <w:sz w:val="15"/>
                <w:szCs w:val="15"/>
              </w:rPr>
              <w:t>(11)</w:t>
            </w:r>
          </w:p>
        </w:tc>
        <w:tc>
          <w:tcPr>
            <w:tcW w:w="794" w:type="dxa"/>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排放增减量</w:t>
            </w:r>
            <w:r>
              <w:rPr>
                <w:b/>
                <w:kern w:val="2"/>
                <w:sz w:val="15"/>
                <w:szCs w:val="15"/>
              </w:rPr>
              <w:t>(12)</w:t>
            </w:r>
          </w:p>
        </w:tc>
      </w:tr>
      <w:tr w:rsidR="008075E6" w:rsidTr="000575BE">
        <w:trPr>
          <w:cantSplit/>
          <w:trHeight w:val="19"/>
          <w:jc w:val="center"/>
        </w:trPr>
        <w:tc>
          <w:tcPr>
            <w:tcW w:w="596" w:type="dxa"/>
            <w:gridSpan w:val="2"/>
            <w:vMerge/>
            <w:tcBorders>
              <w:top w:val="single" w:sz="4" w:space="0" w:color="auto"/>
              <w:left w:val="single" w:sz="8" w:space="0" w:color="auto"/>
              <w:bottom w:val="single" w:sz="8" w:space="0" w:color="auto"/>
              <w:right w:val="single" w:sz="4" w:space="0" w:color="auto"/>
            </w:tcBorders>
            <w:vAlign w:val="center"/>
            <w:hideMark/>
          </w:tcPr>
          <w:p w:rsidR="008075E6" w:rsidRDefault="008075E6">
            <w:pPr>
              <w:adjustRightInd/>
              <w:snapToGrid/>
              <w:spacing w:line="240" w:lineRule="auto"/>
              <w:ind w:firstLineChars="0" w:firstLine="0"/>
              <w:rPr>
                <w:b/>
                <w:spacing w:val="20"/>
                <w:kern w:val="2"/>
                <w:sz w:val="15"/>
                <w:szCs w:val="15"/>
              </w:rPr>
            </w:pPr>
          </w:p>
        </w:tc>
        <w:tc>
          <w:tcPr>
            <w:tcW w:w="179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rFonts w:hint="eastAsia"/>
                <w:b/>
                <w:kern w:val="2"/>
                <w:sz w:val="15"/>
                <w:szCs w:val="15"/>
              </w:rPr>
              <w:t>废水</w:t>
            </w:r>
          </w:p>
        </w:tc>
        <w:tc>
          <w:tcPr>
            <w:tcW w:w="82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3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9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3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8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5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2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244"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02"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794" w:type="dxa"/>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r>
      <w:tr w:rsidR="008075E6" w:rsidTr="000575BE">
        <w:trPr>
          <w:cantSplit/>
          <w:trHeight w:val="19"/>
          <w:jc w:val="center"/>
        </w:trPr>
        <w:tc>
          <w:tcPr>
            <w:tcW w:w="596" w:type="dxa"/>
            <w:gridSpan w:val="2"/>
            <w:vMerge/>
            <w:tcBorders>
              <w:top w:val="single" w:sz="4" w:space="0" w:color="auto"/>
              <w:left w:val="single" w:sz="8" w:space="0" w:color="auto"/>
              <w:bottom w:val="single" w:sz="8" w:space="0" w:color="auto"/>
              <w:right w:val="single" w:sz="4" w:space="0" w:color="auto"/>
            </w:tcBorders>
            <w:vAlign w:val="center"/>
            <w:hideMark/>
          </w:tcPr>
          <w:p w:rsidR="008075E6" w:rsidRDefault="008075E6">
            <w:pPr>
              <w:adjustRightInd/>
              <w:snapToGrid/>
              <w:spacing w:line="240" w:lineRule="auto"/>
              <w:ind w:firstLineChars="0" w:firstLine="0"/>
              <w:rPr>
                <w:b/>
                <w:spacing w:val="20"/>
                <w:kern w:val="2"/>
                <w:sz w:val="15"/>
                <w:szCs w:val="15"/>
              </w:rPr>
            </w:pPr>
          </w:p>
        </w:tc>
        <w:tc>
          <w:tcPr>
            <w:tcW w:w="179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化学需氧量</w:t>
            </w:r>
          </w:p>
        </w:tc>
        <w:tc>
          <w:tcPr>
            <w:tcW w:w="82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3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9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3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8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5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2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244"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02"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794" w:type="dxa"/>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r>
      <w:tr w:rsidR="008075E6" w:rsidTr="000575BE">
        <w:trPr>
          <w:cantSplit/>
          <w:trHeight w:val="19"/>
          <w:jc w:val="center"/>
        </w:trPr>
        <w:tc>
          <w:tcPr>
            <w:tcW w:w="596" w:type="dxa"/>
            <w:gridSpan w:val="2"/>
            <w:vMerge/>
            <w:tcBorders>
              <w:top w:val="single" w:sz="4" w:space="0" w:color="auto"/>
              <w:left w:val="single" w:sz="8" w:space="0" w:color="auto"/>
              <w:bottom w:val="single" w:sz="8" w:space="0" w:color="auto"/>
              <w:right w:val="single" w:sz="4" w:space="0" w:color="auto"/>
            </w:tcBorders>
            <w:vAlign w:val="center"/>
            <w:hideMark/>
          </w:tcPr>
          <w:p w:rsidR="008075E6" w:rsidRDefault="008075E6">
            <w:pPr>
              <w:adjustRightInd/>
              <w:snapToGrid/>
              <w:spacing w:line="240" w:lineRule="auto"/>
              <w:ind w:firstLineChars="0" w:firstLine="0"/>
              <w:rPr>
                <w:b/>
                <w:spacing w:val="20"/>
                <w:kern w:val="2"/>
                <w:sz w:val="15"/>
                <w:szCs w:val="15"/>
              </w:rPr>
            </w:pPr>
          </w:p>
        </w:tc>
        <w:tc>
          <w:tcPr>
            <w:tcW w:w="179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氨氮</w:t>
            </w:r>
          </w:p>
        </w:tc>
        <w:tc>
          <w:tcPr>
            <w:tcW w:w="82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3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9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3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8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5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2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244"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02"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794" w:type="dxa"/>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r>
      <w:tr w:rsidR="008075E6" w:rsidTr="000575BE">
        <w:trPr>
          <w:cantSplit/>
          <w:trHeight w:val="19"/>
          <w:jc w:val="center"/>
        </w:trPr>
        <w:tc>
          <w:tcPr>
            <w:tcW w:w="596" w:type="dxa"/>
            <w:gridSpan w:val="2"/>
            <w:vMerge/>
            <w:tcBorders>
              <w:top w:val="single" w:sz="4" w:space="0" w:color="auto"/>
              <w:left w:val="single" w:sz="8" w:space="0" w:color="auto"/>
              <w:bottom w:val="single" w:sz="8" w:space="0" w:color="auto"/>
              <w:right w:val="single" w:sz="4" w:space="0" w:color="auto"/>
            </w:tcBorders>
            <w:vAlign w:val="center"/>
            <w:hideMark/>
          </w:tcPr>
          <w:p w:rsidR="008075E6" w:rsidRDefault="008075E6">
            <w:pPr>
              <w:adjustRightInd/>
              <w:snapToGrid/>
              <w:spacing w:line="240" w:lineRule="auto"/>
              <w:ind w:firstLineChars="0" w:firstLine="0"/>
              <w:rPr>
                <w:b/>
                <w:spacing w:val="20"/>
                <w:kern w:val="2"/>
                <w:sz w:val="15"/>
                <w:szCs w:val="15"/>
              </w:rPr>
            </w:pPr>
          </w:p>
        </w:tc>
        <w:tc>
          <w:tcPr>
            <w:tcW w:w="179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石油类</w:t>
            </w:r>
          </w:p>
        </w:tc>
        <w:tc>
          <w:tcPr>
            <w:tcW w:w="82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3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9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3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8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5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2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244"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02"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794" w:type="dxa"/>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r>
      <w:tr w:rsidR="008075E6" w:rsidTr="000575BE">
        <w:trPr>
          <w:cantSplit/>
          <w:trHeight w:val="19"/>
          <w:jc w:val="center"/>
        </w:trPr>
        <w:tc>
          <w:tcPr>
            <w:tcW w:w="596" w:type="dxa"/>
            <w:gridSpan w:val="2"/>
            <w:vMerge/>
            <w:tcBorders>
              <w:top w:val="single" w:sz="4" w:space="0" w:color="auto"/>
              <w:left w:val="single" w:sz="8" w:space="0" w:color="auto"/>
              <w:bottom w:val="single" w:sz="8" w:space="0" w:color="auto"/>
              <w:right w:val="single" w:sz="4" w:space="0" w:color="auto"/>
            </w:tcBorders>
            <w:vAlign w:val="center"/>
            <w:hideMark/>
          </w:tcPr>
          <w:p w:rsidR="008075E6" w:rsidRDefault="008075E6">
            <w:pPr>
              <w:adjustRightInd/>
              <w:snapToGrid/>
              <w:spacing w:line="240" w:lineRule="auto"/>
              <w:ind w:firstLineChars="0" w:firstLine="0"/>
              <w:rPr>
                <w:b/>
                <w:spacing w:val="20"/>
                <w:kern w:val="2"/>
                <w:sz w:val="15"/>
                <w:szCs w:val="15"/>
              </w:rPr>
            </w:pPr>
          </w:p>
        </w:tc>
        <w:tc>
          <w:tcPr>
            <w:tcW w:w="179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废气</w:t>
            </w:r>
          </w:p>
        </w:tc>
        <w:tc>
          <w:tcPr>
            <w:tcW w:w="82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3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9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3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8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5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2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244"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02"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794" w:type="dxa"/>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r>
      <w:tr w:rsidR="008075E6" w:rsidTr="000575BE">
        <w:trPr>
          <w:cantSplit/>
          <w:trHeight w:val="19"/>
          <w:jc w:val="center"/>
        </w:trPr>
        <w:tc>
          <w:tcPr>
            <w:tcW w:w="596" w:type="dxa"/>
            <w:gridSpan w:val="2"/>
            <w:vMerge/>
            <w:tcBorders>
              <w:top w:val="single" w:sz="4" w:space="0" w:color="auto"/>
              <w:left w:val="single" w:sz="8" w:space="0" w:color="auto"/>
              <w:bottom w:val="single" w:sz="8" w:space="0" w:color="auto"/>
              <w:right w:val="single" w:sz="4" w:space="0" w:color="auto"/>
            </w:tcBorders>
            <w:vAlign w:val="center"/>
            <w:hideMark/>
          </w:tcPr>
          <w:p w:rsidR="008075E6" w:rsidRDefault="008075E6">
            <w:pPr>
              <w:adjustRightInd/>
              <w:snapToGrid/>
              <w:spacing w:line="240" w:lineRule="auto"/>
              <w:ind w:firstLineChars="0" w:firstLine="0"/>
              <w:rPr>
                <w:b/>
                <w:spacing w:val="20"/>
                <w:kern w:val="2"/>
                <w:sz w:val="15"/>
                <w:szCs w:val="15"/>
              </w:rPr>
            </w:pPr>
          </w:p>
        </w:tc>
        <w:tc>
          <w:tcPr>
            <w:tcW w:w="179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二氧化硫</w:t>
            </w:r>
          </w:p>
        </w:tc>
        <w:tc>
          <w:tcPr>
            <w:tcW w:w="82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3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9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3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8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5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2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244"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02"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794" w:type="dxa"/>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r>
      <w:tr w:rsidR="008075E6" w:rsidTr="000575BE">
        <w:trPr>
          <w:cantSplit/>
          <w:trHeight w:val="19"/>
          <w:jc w:val="center"/>
        </w:trPr>
        <w:tc>
          <w:tcPr>
            <w:tcW w:w="596" w:type="dxa"/>
            <w:gridSpan w:val="2"/>
            <w:vMerge/>
            <w:tcBorders>
              <w:top w:val="single" w:sz="4" w:space="0" w:color="auto"/>
              <w:left w:val="single" w:sz="8" w:space="0" w:color="auto"/>
              <w:bottom w:val="single" w:sz="8" w:space="0" w:color="auto"/>
              <w:right w:val="single" w:sz="4" w:space="0" w:color="auto"/>
            </w:tcBorders>
            <w:vAlign w:val="center"/>
            <w:hideMark/>
          </w:tcPr>
          <w:p w:rsidR="008075E6" w:rsidRDefault="008075E6">
            <w:pPr>
              <w:adjustRightInd/>
              <w:snapToGrid/>
              <w:spacing w:line="240" w:lineRule="auto"/>
              <w:ind w:firstLineChars="0" w:firstLine="0"/>
              <w:rPr>
                <w:b/>
                <w:spacing w:val="20"/>
                <w:kern w:val="2"/>
                <w:sz w:val="15"/>
                <w:szCs w:val="15"/>
              </w:rPr>
            </w:pPr>
          </w:p>
        </w:tc>
        <w:tc>
          <w:tcPr>
            <w:tcW w:w="179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烟尘</w:t>
            </w:r>
          </w:p>
        </w:tc>
        <w:tc>
          <w:tcPr>
            <w:tcW w:w="82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3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9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3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8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5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2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244"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02"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794" w:type="dxa"/>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r>
      <w:tr w:rsidR="008075E6" w:rsidTr="000575BE">
        <w:trPr>
          <w:cantSplit/>
          <w:trHeight w:val="19"/>
          <w:jc w:val="center"/>
        </w:trPr>
        <w:tc>
          <w:tcPr>
            <w:tcW w:w="596" w:type="dxa"/>
            <w:gridSpan w:val="2"/>
            <w:vMerge/>
            <w:tcBorders>
              <w:top w:val="single" w:sz="4" w:space="0" w:color="auto"/>
              <w:left w:val="single" w:sz="8" w:space="0" w:color="auto"/>
              <w:bottom w:val="single" w:sz="8" w:space="0" w:color="auto"/>
              <w:right w:val="single" w:sz="4" w:space="0" w:color="auto"/>
            </w:tcBorders>
            <w:vAlign w:val="center"/>
            <w:hideMark/>
          </w:tcPr>
          <w:p w:rsidR="008075E6" w:rsidRDefault="008075E6">
            <w:pPr>
              <w:adjustRightInd/>
              <w:snapToGrid/>
              <w:spacing w:line="240" w:lineRule="auto"/>
              <w:ind w:firstLineChars="0" w:firstLine="0"/>
              <w:rPr>
                <w:b/>
                <w:spacing w:val="20"/>
                <w:kern w:val="2"/>
                <w:sz w:val="15"/>
                <w:szCs w:val="15"/>
              </w:rPr>
            </w:pPr>
          </w:p>
        </w:tc>
        <w:tc>
          <w:tcPr>
            <w:tcW w:w="179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工业粉尘</w:t>
            </w:r>
          </w:p>
        </w:tc>
        <w:tc>
          <w:tcPr>
            <w:tcW w:w="82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31.35</w:t>
            </w:r>
          </w:p>
        </w:tc>
        <w:tc>
          <w:tcPr>
            <w:tcW w:w="13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2.55</w:t>
            </w:r>
          </w:p>
        </w:tc>
        <w:tc>
          <w:tcPr>
            <w:tcW w:w="109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3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1.156</w:t>
            </w:r>
          </w:p>
        </w:tc>
        <w:tc>
          <w:tcPr>
            <w:tcW w:w="118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1.156</w:t>
            </w:r>
          </w:p>
        </w:tc>
        <w:tc>
          <w:tcPr>
            <w:tcW w:w="15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28.7</w:t>
            </w:r>
          </w:p>
        </w:tc>
        <w:tc>
          <w:tcPr>
            <w:tcW w:w="102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5.2</w:t>
            </w:r>
          </w:p>
        </w:tc>
        <w:tc>
          <w:tcPr>
            <w:tcW w:w="1244"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02"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794" w:type="dxa"/>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-27.54</w:t>
            </w:r>
          </w:p>
        </w:tc>
      </w:tr>
      <w:tr w:rsidR="008075E6" w:rsidTr="000575BE">
        <w:trPr>
          <w:cantSplit/>
          <w:trHeight w:val="19"/>
          <w:jc w:val="center"/>
        </w:trPr>
        <w:tc>
          <w:tcPr>
            <w:tcW w:w="596" w:type="dxa"/>
            <w:gridSpan w:val="2"/>
            <w:vMerge/>
            <w:tcBorders>
              <w:top w:val="single" w:sz="4" w:space="0" w:color="auto"/>
              <w:left w:val="single" w:sz="8" w:space="0" w:color="auto"/>
              <w:bottom w:val="single" w:sz="8" w:space="0" w:color="auto"/>
              <w:right w:val="single" w:sz="4" w:space="0" w:color="auto"/>
            </w:tcBorders>
            <w:vAlign w:val="center"/>
            <w:hideMark/>
          </w:tcPr>
          <w:p w:rsidR="008075E6" w:rsidRDefault="008075E6">
            <w:pPr>
              <w:adjustRightInd/>
              <w:snapToGrid/>
              <w:spacing w:line="240" w:lineRule="auto"/>
              <w:ind w:firstLineChars="0" w:firstLine="0"/>
              <w:rPr>
                <w:b/>
                <w:spacing w:val="20"/>
                <w:kern w:val="2"/>
                <w:sz w:val="15"/>
                <w:szCs w:val="15"/>
              </w:rPr>
            </w:pPr>
          </w:p>
        </w:tc>
        <w:tc>
          <w:tcPr>
            <w:tcW w:w="179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氮氧化物</w:t>
            </w:r>
          </w:p>
        </w:tc>
        <w:tc>
          <w:tcPr>
            <w:tcW w:w="82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3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9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3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8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5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2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244"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02"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794" w:type="dxa"/>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r>
      <w:tr w:rsidR="008075E6" w:rsidTr="000575BE">
        <w:trPr>
          <w:cantSplit/>
          <w:trHeight w:val="19"/>
          <w:jc w:val="center"/>
        </w:trPr>
        <w:tc>
          <w:tcPr>
            <w:tcW w:w="596" w:type="dxa"/>
            <w:gridSpan w:val="2"/>
            <w:vMerge/>
            <w:tcBorders>
              <w:top w:val="single" w:sz="4" w:space="0" w:color="auto"/>
              <w:left w:val="single" w:sz="8" w:space="0" w:color="auto"/>
              <w:bottom w:val="single" w:sz="8" w:space="0" w:color="auto"/>
              <w:right w:val="single" w:sz="4" w:space="0" w:color="auto"/>
            </w:tcBorders>
            <w:vAlign w:val="center"/>
            <w:hideMark/>
          </w:tcPr>
          <w:p w:rsidR="008075E6" w:rsidRDefault="008075E6">
            <w:pPr>
              <w:adjustRightInd/>
              <w:snapToGrid/>
              <w:spacing w:line="240" w:lineRule="auto"/>
              <w:ind w:firstLineChars="0" w:firstLine="0"/>
              <w:rPr>
                <w:b/>
                <w:spacing w:val="20"/>
                <w:kern w:val="2"/>
                <w:sz w:val="15"/>
                <w:szCs w:val="15"/>
              </w:rPr>
            </w:pPr>
          </w:p>
        </w:tc>
        <w:tc>
          <w:tcPr>
            <w:tcW w:w="179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b/>
                <w:kern w:val="2"/>
                <w:sz w:val="15"/>
                <w:szCs w:val="15"/>
              </w:rPr>
            </w:pPr>
            <w:r>
              <w:rPr>
                <w:rFonts w:hint="eastAsia"/>
                <w:b/>
                <w:kern w:val="2"/>
                <w:sz w:val="15"/>
                <w:szCs w:val="15"/>
              </w:rPr>
              <w:t>工业固体废物</w:t>
            </w:r>
          </w:p>
        </w:tc>
        <w:tc>
          <w:tcPr>
            <w:tcW w:w="82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3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9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3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8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5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02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244"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1102"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c>
          <w:tcPr>
            <w:tcW w:w="794" w:type="dxa"/>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kern w:val="2"/>
                <w:sz w:val="15"/>
                <w:szCs w:val="15"/>
              </w:rPr>
              <w:t>/</w:t>
            </w:r>
          </w:p>
        </w:tc>
      </w:tr>
      <w:tr w:rsidR="008075E6" w:rsidTr="000575BE">
        <w:trPr>
          <w:cantSplit/>
          <w:trHeight w:val="19"/>
          <w:jc w:val="center"/>
        </w:trPr>
        <w:tc>
          <w:tcPr>
            <w:tcW w:w="596" w:type="dxa"/>
            <w:gridSpan w:val="2"/>
            <w:vMerge/>
            <w:tcBorders>
              <w:top w:val="single" w:sz="4" w:space="0" w:color="auto"/>
              <w:left w:val="single" w:sz="8" w:space="0" w:color="auto"/>
              <w:bottom w:val="single" w:sz="8" w:space="0" w:color="auto"/>
              <w:right w:val="single" w:sz="4" w:space="0" w:color="auto"/>
            </w:tcBorders>
            <w:vAlign w:val="center"/>
            <w:hideMark/>
          </w:tcPr>
          <w:p w:rsidR="008075E6" w:rsidRDefault="008075E6">
            <w:pPr>
              <w:adjustRightInd/>
              <w:snapToGrid/>
              <w:spacing w:line="240" w:lineRule="auto"/>
              <w:ind w:firstLineChars="0" w:firstLine="0"/>
              <w:rPr>
                <w:b/>
                <w:spacing w:val="20"/>
                <w:kern w:val="2"/>
                <w:sz w:val="15"/>
                <w:szCs w:val="15"/>
              </w:rPr>
            </w:pPr>
          </w:p>
        </w:tc>
        <w:tc>
          <w:tcPr>
            <w:tcW w:w="1211" w:type="dxa"/>
            <w:tcBorders>
              <w:top w:val="single" w:sz="4" w:space="0" w:color="auto"/>
              <w:left w:val="single" w:sz="4" w:space="0" w:color="auto"/>
              <w:bottom w:val="single" w:sz="8" w:space="0" w:color="auto"/>
              <w:right w:val="single" w:sz="4" w:space="0" w:color="auto"/>
            </w:tcBorders>
            <w:tcMar>
              <w:top w:w="0" w:type="dxa"/>
              <w:left w:w="57" w:type="dxa"/>
              <w:bottom w:w="0" w:type="dxa"/>
              <w:right w:w="57" w:type="dxa"/>
            </w:tcMar>
            <w:vAlign w:val="center"/>
            <w:hideMark/>
          </w:tcPr>
          <w:p w:rsidR="008075E6" w:rsidRDefault="008075E6">
            <w:pPr>
              <w:spacing w:line="276" w:lineRule="auto"/>
              <w:ind w:firstLineChars="0" w:firstLine="0"/>
              <w:jc w:val="center"/>
              <w:rPr>
                <w:kern w:val="2"/>
                <w:sz w:val="15"/>
                <w:szCs w:val="15"/>
              </w:rPr>
            </w:pPr>
            <w:r>
              <w:rPr>
                <w:rFonts w:hint="eastAsia"/>
                <w:b/>
                <w:kern w:val="2"/>
                <w:sz w:val="15"/>
                <w:szCs w:val="15"/>
              </w:rPr>
              <w:t>与项目有关的其他特征污染物</w:t>
            </w:r>
          </w:p>
        </w:tc>
        <w:tc>
          <w:tcPr>
            <w:tcW w:w="58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075E6" w:rsidRDefault="008075E6">
            <w:pPr>
              <w:spacing w:line="276" w:lineRule="auto"/>
              <w:ind w:firstLine="300"/>
              <w:jc w:val="center"/>
              <w:rPr>
                <w:kern w:val="2"/>
                <w:sz w:val="15"/>
                <w:szCs w:val="15"/>
              </w:rPr>
            </w:pPr>
          </w:p>
        </w:tc>
        <w:tc>
          <w:tcPr>
            <w:tcW w:w="82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075E6" w:rsidRDefault="008075E6">
            <w:pPr>
              <w:spacing w:line="276" w:lineRule="auto"/>
              <w:ind w:firstLineChars="0" w:firstLine="0"/>
              <w:jc w:val="center"/>
              <w:rPr>
                <w:kern w:val="2"/>
                <w:sz w:val="15"/>
                <w:szCs w:val="15"/>
              </w:rPr>
            </w:pPr>
          </w:p>
        </w:tc>
        <w:tc>
          <w:tcPr>
            <w:tcW w:w="13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075E6" w:rsidRDefault="008075E6">
            <w:pPr>
              <w:spacing w:line="276" w:lineRule="auto"/>
              <w:ind w:firstLineChars="0" w:firstLine="0"/>
              <w:jc w:val="center"/>
              <w:rPr>
                <w:kern w:val="2"/>
                <w:sz w:val="15"/>
                <w:szCs w:val="15"/>
              </w:rPr>
            </w:pPr>
          </w:p>
        </w:tc>
        <w:tc>
          <w:tcPr>
            <w:tcW w:w="10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075E6" w:rsidRDefault="008075E6">
            <w:pPr>
              <w:spacing w:line="276" w:lineRule="auto"/>
              <w:ind w:firstLineChars="0" w:firstLine="0"/>
              <w:jc w:val="center"/>
              <w:rPr>
                <w:kern w:val="2"/>
                <w:sz w:val="15"/>
                <w:szCs w:val="15"/>
              </w:rPr>
            </w:pPr>
          </w:p>
        </w:tc>
        <w:tc>
          <w:tcPr>
            <w:tcW w:w="99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075E6" w:rsidRDefault="008075E6">
            <w:pPr>
              <w:spacing w:line="276" w:lineRule="auto"/>
              <w:ind w:firstLineChars="0" w:firstLine="0"/>
              <w:jc w:val="center"/>
              <w:rPr>
                <w:kern w:val="2"/>
                <w:sz w:val="15"/>
                <w:szCs w:val="15"/>
              </w:rPr>
            </w:pPr>
          </w:p>
        </w:tc>
        <w:tc>
          <w:tcPr>
            <w:tcW w:w="109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075E6" w:rsidRDefault="008075E6">
            <w:pPr>
              <w:spacing w:line="276" w:lineRule="auto"/>
              <w:ind w:firstLineChars="0" w:firstLine="0"/>
              <w:jc w:val="center"/>
              <w:rPr>
                <w:kern w:val="2"/>
                <w:sz w:val="15"/>
                <w:szCs w:val="15"/>
              </w:rPr>
            </w:pPr>
          </w:p>
        </w:tc>
        <w:tc>
          <w:tcPr>
            <w:tcW w:w="113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075E6" w:rsidRDefault="008075E6">
            <w:pPr>
              <w:spacing w:line="276" w:lineRule="auto"/>
              <w:ind w:firstLineChars="0" w:firstLine="0"/>
              <w:jc w:val="center"/>
              <w:rPr>
                <w:kern w:val="2"/>
                <w:sz w:val="15"/>
                <w:szCs w:val="15"/>
              </w:rPr>
            </w:pPr>
          </w:p>
        </w:tc>
        <w:tc>
          <w:tcPr>
            <w:tcW w:w="118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075E6" w:rsidRDefault="008075E6">
            <w:pPr>
              <w:spacing w:line="276" w:lineRule="auto"/>
              <w:ind w:firstLineChars="0" w:firstLine="0"/>
              <w:jc w:val="center"/>
              <w:rPr>
                <w:kern w:val="2"/>
                <w:sz w:val="15"/>
                <w:szCs w:val="15"/>
              </w:rPr>
            </w:pPr>
          </w:p>
        </w:tc>
        <w:tc>
          <w:tcPr>
            <w:tcW w:w="15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075E6" w:rsidRDefault="008075E6">
            <w:pPr>
              <w:spacing w:line="276" w:lineRule="auto"/>
              <w:ind w:firstLineChars="0" w:firstLine="0"/>
              <w:jc w:val="center"/>
              <w:rPr>
                <w:kern w:val="2"/>
                <w:sz w:val="15"/>
                <w:szCs w:val="15"/>
              </w:rPr>
            </w:pPr>
          </w:p>
        </w:tc>
        <w:tc>
          <w:tcPr>
            <w:tcW w:w="102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075E6" w:rsidRDefault="008075E6">
            <w:pPr>
              <w:spacing w:line="276" w:lineRule="auto"/>
              <w:ind w:firstLineChars="0" w:firstLine="0"/>
              <w:jc w:val="center"/>
              <w:rPr>
                <w:kern w:val="2"/>
                <w:sz w:val="15"/>
                <w:szCs w:val="15"/>
              </w:rPr>
            </w:pPr>
          </w:p>
        </w:tc>
        <w:tc>
          <w:tcPr>
            <w:tcW w:w="1244"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075E6" w:rsidRDefault="008075E6">
            <w:pPr>
              <w:spacing w:line="276" w:lineRule="auto"/>
              <w:ind w:firstLineChars="0" w:firstLine="0"/>
              <w:jc w:val="center"/>
              <w:rPr>
                <w:kern w:val="2"/>
                <w:sz w:val="15"/>
                <w:szCs w:val="15"/>
              </w:rPr>
            </w:pPr>
          </w:p>
        </w:tc>
        <w:tc>
          <w:tcPr>
            <w:tcW w:w="1102"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075E6" w:rsidRDefault="008075E6">
            <w:pPr>
              <w:spacing w:line="276" w:lineRule="auto"/>
              <w:ind w:firstLineChars="0" w:firstLine="0"/>
              <w:jc w:val="center"/>
              <w:rPr>
                <w:kern w:val="2"/>
                <w:sz w:val="15"/>
                <w:szCs w:val="15"/>
              </w:rPr>
            </w:pPr>
          </w:p>
        </w:tc>
        <w:tc>
          <w:tcPr>
            <w:tcW w:w="794" w:type="dxa"/>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vAlign w:val="center"/>
          </w:tcPr>
          <w:p w:rsidR="008075E6" w:rsidRDefault="008075E6">
            <w:pPr>
              <w:spacing w:line="276" w:lineRule="auto"/>
              <w:ind w:firstLineChars="0" w:firstLine="0"/>
              <w:jc w:val="center"/>
              <w:rPr>
                <w:kern w:val="2"/>
                <w:sz w:val="15"/>
                <w:szCs w:val="15"/>
              </w:rPr>
            </w:pPr>
          </w:p>
        </w:tc>
      </w:tr>
    </w:tbl>
    <w:p w:rsidR="008075E6" w:rsidRDefault="008075E6" w:rsidP="008075E6">
      <w:pPr>
        <w:ind w:firstLine="301"/>
        <w:rPr>
          <w:rFonts w:eastAsia="仿宋_GB2312"/>
          <w:b/>
          <w:sz w:val="21"/>
          <w:szCs w:val="21"/>
        </w:rPr>
      </w:pPr>
      <w:r>
        <w:rPr>
          <w:rFonts w:hint="eastAsia"/>
          <w:b/>
          <w:sz w:val="15"/>
          <w:szCs w:val="15"/>
        </w:rPr>
        <w:t>注</w:t>
      </w:r>
      <w:r>
        <w:rPr>
          <w:rFonts w:hint="eastAsia"/>
          <w:sz w:val="15"/>
          <w:szCs w:val="15"/>
        </w:rPr>
        <w:t>：</w:t>
      </w:r>
      <w:r>
        <w:rPr>
          <w:sz w:val="15"/>
          <w:szCs w:val="15"/>
        </w:rPr>
        <w:t>1</w:t>
      </w:r>
      <w:r>
        <w:rPr>
          <w:rFonts w:hint="eastAsia"/>
          <w:sz w:val="15"/>
          <w:szCs w:val="15"/>
        </w:rPr>
        <w:t>、</w:t>
      </w:r>
      <w:r>
        <w:rPr>
          <w:rFonts w:hint="eastAsia"/>
          <w:spacing w:val="-4"/>
          <w:sz w:val="15"/>
          <w:szCs w:val="15"/>
        </w:rPr>
        <w:t>排放增减量：（</w:t>
      </w:r>
      <w:r>
        <w:rPr>
          <w:spacing w:val="-4"/>
          <w:sz w:val="15"/>
          <w:szCs w:val="15"/>
        </w:rPr>
        <w:t>+</w:t>
      </w:r>
      <w:r>
        <w:rPr>
          <w:rFonts w:hint="eastAsia"/>
          <w:spacing w:val="-4"/>
          <w:sz w:val="15"/>
          <w:szCs w:val="15"/>
        </w:rPr>
        <w:t>）表示增加，（</w:t>
      </w:r>
      <w:r>
        <w:rPr>
          <w:spacing w:val="-4"/>
          <w:sz w:val="15"/>
          <w:szCs w:val="15"/>
        </w:rPr>
        <w:t>-</w:t>
      </w:r>
      <w:r>
        <w:rPr>
          <w:rFonts w:hint="eastAsia"/>
          <w:spacing w:val="-4"/>
          <w:sz w:val="15"/>
          <w:szCs w:val="15"/>
        </w:rPr>
        <w:t>）表示减少。</w:t>
      </w:r>
      <w:r>
        <w:rPr>
          <w:spacing w:val="-4"/>
          <w:sz w:val="15"/>
          <w:szCs w:val="15"/>
        </w:rPr>
        <w:t>2</w:t>
      </w:r>
      <w:r>
        <w:rPr>
          <w:rFonts w:hint="eastAsia"/>
          <w:spacing w:val="-4"/>
          <w:sz w:val="15"/>
          <w:szCs w:val="15"/>
        </w:rPr>
        <w:t>、</w:t>
      </w:r>
      <w:r>
        <w:rPr>
          <w:spacing w:val="-4"/>
          <w:sz w:val="15"/>
          <w:szCs w:val="15"/>
        </w:rPr>
        <w:t>(12)=(6)-(8)-(11)</w:t>
      </w:r>
      <w:r>
        <w:rPr>
          <w:rFonts w:hint="eastAsia"/>
          <w:spacing w:val="-4"/>
          <w:sz w:val="15"/>
          <w:szCs w:val="15"/>
        </w:rPr>
        <w:t>，（</w:t>
      </w:r>
      <w:r>
        <w:rPr>
          <w:spacing w:val="-4"/>
          <w:sz w:val="15"/>
          <w:szCs w:val="15"/>
        </w:rPr>
        <w:t>9</w:t>
      </w:r>
      <w:r>
        <w:rPr>
          <w:rFonts w:hint="eastAsia"/>
          <w:spacing w:val="-4"/>
          <w:sz w:val="15"/>
          <w:szCs w:val="15"/>
        </w:rPr>
        <w:t>）</w:t>
      </w:r>
      <w:r>
        <w:rPr>
          <w:spacing w:val="-4"/>
          <w:sz w:val="15"/>
          <w:szCs w:val="15"/>
        </w:rPr>
        <w:t>= (4)-(5)-(8)- (11) +</w:t>
      </w:r>
      <w:r>
        <w:rPr>
          <w:rFonts w:hint="eastAsia"/>
          <w:spacing w:val="-4"/>
          <w:sz w:val="15"/>
          <w:szCs w:val="15"/>
        </w:rPr>
        <w:t>（</w:t>
      </w:r>
      <w:r>
        <w:rPr>
          <w:spacing w:val="-4"/>
          <w:sz w:val="15"/>
          <w:szCs w:val="15"/>
        </w:rPr>
        <w:t>1</w:t>
      </w:r>
      <w:r>
        <w:rPr>
          <w:rFonts w:hint="eastAsia"/>
          <w:spacing w:val="-4"/>
          <w:sz w:val="15"/>
          <w:szCs w:val="15"/>
        </w:rPr>
        <w:t>）。</w:t>
      </w:r>
      <w:r>
        <w:rPr>
          <w:spacing w:val="-4"/>
          <w:sz w:val="15"/>
          <w:szCs w:val="15"/>
        </w:rPr>
        <w:t>3</w:t>
      </w:r>
      <w:r>
        <w:rPr>
          <w:rFonts w:hint="eastAsia"/>
          <w:spacing w:val="-4"/>
          <w:sz w:val="15"/>
          <w:szCs w:val="15"/>
        </w:rPr>
        <w:t>、计量单位：废水排放量</w:t>
      </w:r>
      <w:r>
        <w:rPr>
          <w:spacing w:val="-4"/>
          <w:sz w:val="15"/>
          <w:szCs w:val="15"/>
        </w:rPr>
        <w:t>——</w:t>
      </w:r>
      <w:r>
        <w:rPr>
          <w:rFonts w:hint="eastAsia"/>
          <w:spacing w:val="-4"/>
          <w:sz w:val="15"/>
          <w:szCs w:val="15"/>
        </w:rPr>
        <w:t>万吨</w:t>
      </w:r>
      <w:r>
        <w:rPr>
          <w:spacing w:val="-4"/>
          <w:sz w:val="15"/>
          <w:szCs w:val="15"/>
        </w:rPr>
        <w:t>/</w:t>
      </w:r>
      <w:r>
        <w:rPr>
          <w:rFonts w:hint="eastAsia"/>
          <w:spacing w:val="-4"/>
          <w:sz w:val="15"/>
          <w:szCs w:val="15"/>
        </w:rPr>
        <w:t>年；废气排放量</w:t>
      </w:r>
      <w:r>
        <w:rPr>
          <w:spacing w:val="-4"/>
          <w:sz w:val="15"/>
          <w:szCs w:val="15"/>
        </w:rPr>
        <w:t>——</w:t>
      </w:r>
      <w:r>
        <w:rPr>
          <w:rFonts w:hint="eastAsia"/>
          <w:spacing w:val="-4"/>
          <w:sz w:val="15"/>
          <w:szCs w:val="15"/>
        </w:rPr>
        <w:t>万标立方米</w:t>
      </w:r>
      <w:r>
        <w:rPr>
          <w:spacing w:val="-4"/>
          <w:sz w:val="15"/>
          <w:szCs w:val="15"/>
        </w:rPr>
        <w:t>/</w:t>
      </w:r>
      <w:r>
        <w:rPr>
          <w:rFonts w:hint="eastAsia"/>
          <w:spacing w:val="-4"/>
          <w:sz w:val="15"/>
          <w:szCs w:val="15"/>
        </w:rPr>
        <w:t>年；工业固体废物排放</w:t>
      </w:r>
      <w:r>
        <w:rPr>
          <w:rFonts w:hint="eastAsia"/>
          <w:sz w:val="15"/>
          <w:szCs w:val="15"/>
        </w:rPr>
        <w:t>量</w:t>
      </w:r>
      <w:r>
        <w:rPr>
          <w:sz w:val="15"/>
          <w:szCs w:val="15"/>
        </w:rPr>
        <w:t>——</w:t>
      </w:r>
      <w:r>
        <w:rPr>
          <w:rFonts w:hint="eastAsia"/>
          <w:sz w:val="15"/>
          <w:szCs w:val="15"/>
        </w:rPr>
        <w:t>万吨</w:t>
      </w:r>
      <w:r>
        <w:rPr>
          <w:sz w:val="15"/>
          <w:szCs w:val="15"/>
        </w:rPr>
        <w:t>/</w:t>
      </w:r>
      <w:r>
        <w:rPr>
          <w:rFonts w:hint="eastAsia"/>
          <w:sz w:val="15"/>
          <w:szCs w:val="15"/>
        </w:rPr>
        <w:t>年；水污染物排放浓度</w:t>
      </w:r>
      <w:r>
        <w:rPr>
          <w:sz w:val="15"/>
          <w:szCs w:val="15"/>
        </w:rPr>
        <w:t>——</w:t>
      </w:r>
      <w:r>
        <w:rPr>
          <w:rFonts w:hint="eastAsia"/>
          <w:sz w:val="15"/>
          <w:szCs w:val="15"/>
        </w:rPr>
        <w:t>毫克</w:t>
      </w:r>
      <w:r>
        <w:rPr>
          <w:sz w:val="15"/>
          <w:szCs w:val="15"/>
        </w:rPr>
        <w:t>/</w:t>
      </w:r>
      <w:r>
        <w:rPr>
          <w:rFonts w:hint="eastAsia"/>
          <w:sz w:val="15"/>
          <w:szCs w:val="15"/>
        </w:rPr>
        <w:t>升</w:t>
      </w:r>
    </w:p>
    <w:p w:rsidR="008075E6" w:rsidRDefault="008075E6" w:rsidP="008075E6">
      <w:pPr>
        <w:adjustRightInd/>
        <w:snapToGrid/>
        <w:ind w:firstLineChars="0" w:firstLine="0"/>
        <w:rPr>
          <w:rFonts w:eastAsia="仿宋_GB2312"/>
          <w:b/>
          <w:color w:val="000000"/>
          <w:sz w:val="21"/>
          <w:szCs w:val="21"/>
        </w:rPr>
        <w:sectPr w:rsidR="008075E6">
          <w:pgSz w:w="16838" w:h="11906" w:orient="landscape"/>
          <w:pgMar w:top="1800" w:right="1440" w:bottom="1800" w:left="1440" w:header="851" w:footer="992" w:gutter="0"/>
          <w:cols w:space="720"/>
          <w:docGrid w:type="lines" w:linePitch="326"/>
        </w:sectPr>
      </w:pPr>
    </w:p>
    <w:p w:rsidR="008075E6" w:rsidRDefault="008075E6" w:rsidP="008075E6">
      <w:pPr>
        <w:ind w:firstLineChars="0" w:firstLine="0"/>
        <w:rPr>
          <w:rFonts w:eastAsia="仿宋_GB2312"/>
          <w:b/>
          <w:color w:val="000000"/>
          <w:sz w:val="21"/>
          <w:szCs w:val="21"/>
        </w:rPr>
      </w:pPr>
      <w:r>
        <w:rPr>
          <w:rFonts w:ascii="宋体" w:hAnsi="宋体" w:hint="eastAsia"/>
          <w:b/>
          <w:color w:val="000000"/>
          <w:szCs w:val="24"/>
        </w:rPr>
        <w:lastRenderedPageBreak/>
        <w:t>附件1  环评批复</w:t>
      </w:r>
      <w:r>
        <w:rPr>
          <w:rFonts w:eastAsia="仿宋_GB2312"/>
          <w:b/>
          <w:noProof/>
          <w:color w:val="000000"/>
          <w:sz w:val="21"/>
          <w:szCs w:val="21"/>
        </w:rPr>
        <w:drawing>
          <wp:inline distT="0" distB="0" distL="0" distR="0">
            <wp:extent cx="5264150" cy="75120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150" cy="7512050"/>
                    </a:xfrm>
                    <a:prstGeom prst="rect">
                      <a:avLst/>
                    </a:prstGeom>
                    <a:noFill/>
                    <a:ln>
                      <a:noFill/>
                    </a:ln>
                  </pic:spPr>
                </pic:pic>
              </a:graphicData>
            </a:graphic>
          </wp:inline>
        </w:drawing>
      </w:r>
      <w:r>
        <w:rPr>
          <w:rFonts w:eastAsia="仿宋_GB2312"/>
          <w:b/>
          <w:noProof/>
          <w:color w:val="000000"/>
          <w:sz w:val="21"/>
          <w:szCs w:val="21"/>
        </w:rPr>
        <w:lastRenderedPageBreak/>
        <w:drawing>
          <wp:inline distT="0" distB="0" distL="0" distR="0">
            <wp:extent cx="5270500" cy="7575550"/>
            <wp:effectExtent l="0" t="0" r="635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0500" cy="7575550"/>
                    </a:xfrm>
                    <a:prstGeom prst="rect">
                      <a:avLst/>
                    </a:prstGeom>
                    <a:noFill/>
                    <a:ln>
                      <a:noFill/>
                    </a:ln>
                  </pic:spPr>
                </pic:pic>
              </a:graphicData>
            </a:graphic>
          </wp:inline>
        </w:drawing>
      </w:r>
      <w:r>
        <w:rPr>
          <w:rFonts w:eastAsia="仿宋_GB2312"/>
          <w:b/>
          <w:noProof/>
          <w:color w:val="000000"/>
          <w:sz w:val="21"/>
          <w:szCs w:val="21"/>
        </w:rPr>
        <w:lastRenderedPageBreak/>
        <w:drawing>
          <wp:inline distT="0" distB="0" distL="0" distR="0">
            <wp:extent cx="5264150" cy="73152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150" cy="7315200"/>
                    </a:xfrm>
                    <a:prstGeom prst="rect">
                      <a:avLst/>
                    </a:prstGeom>
                    <a:noFill/>
                    <a:ln>
                      <a:noFill/>
                    </a:ln>
                  </pic:spPr>
                </pic:pic>
              </a:graphicData>
            </a:graphic>
          </wp:inline>
        </w:drawing>
      </w:r>
    </w:p>
    <w:p w:rsidR="007E0107" w:rsidRDefault="008075E6" w:rsidP="008075E6">
      <w:pPr>
        <w:ind w:firstLineChars="95"/>
        <w:rPr>
          <w:rFonts w:ascii="宋体" w:hAnsi="宋体" w:hint="eastAsia"/>
          <w:b/>
          <w:color w:val="000000"/>
          <w:szCs w:val="24"/>
        </w:rPr>
      </w:pPr>
      <w:r>
        <w:rPr>
          <w:rFonts w:eastAsia="仿宋_GB2312"/>
          <w:b/>
          <w:color w:val="000000"/>
          <w:sz w:val="21"/>
          <w:szCs w:val="21"/>
        </w:rPr>
        <w:br w:type="page"/>
      </w:r>
      <w:r>
        <w:rPr>
          <w:rFonts w:ascii="宋体" w:hAnsi="宋体" w:hint="eastAsia"/>
          <w:b/>
          <w:color w:val="000000"/>
          <w:szCs w:val="24"/>
        </w:rPr>
        <w:lastRenderedPageBreak/>
        <w:t>附件2  监测报告</w:t>
      </w:r>
    </w:p>
    <w:p w:rsidR="008075E6" w:rsidRDefault="007E0107" w:rsidP="007E0107">
      <w:pPr>
        <w:ind w:firstLineChars="95" w:firstLine="229"/>
        <w:rPr>
          <w:rFonts w:ascii="宋体" w:hAnsi="宋体"/>
          <w:b/>
          <w:color w:val="000000"/>
          <w:szCs w:val="24"/>
        </w:rPr>
      </w:pPr>
      <w:r>
        <w:rPr>
          <w:rFonts w:ascii="宋体" w:hAnsi="宋体" w:hint="eastAsia"/>
          <w:b/>
          <w:noProof/>
          <w:color w:val="000000"/>
          <w:szCs w:val="24"/>
        </w:rPr>
        <w:lastRenderedPageBreak/>
        <w:drawing>
          <wp:inline distT="0" distB="0" distL="0" distR="0">
            <wp:extent cx="5094585" cy="7200000"/>
            <wp:effectExtent l="19050" t="0" r="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5094585" cy="7200000"/>
                    </a:xfrm>
                    <a:prstGeom prst="rect">
                      <a:avLst/>
                    </a:prstGeom>
                    <a:noFill/>
                    <a:ln w="9525">
                      <a:noFill/>
                      <a:miter lim="800000"/>
                      <a:headEnd/>
                      <a:tailEnd/>
                    </a:ln>
                  </pic:spPr>
                </pic:pic>
              </a:graphicData>
            </a:graphic>
          </wp:inline>
        </w:drawing>
      </w:r>
      <w:r>
        <w:rPr>
          <w:rFonts w:ascii="宋体" w:hAnsi="宋体" w:hint="eastAsia"/>
          <w:b/>
          <w:color w:val="000000"/>
          <w:szCs w:val="24"/>
        </w:rPr>
        <w:t xml:space="preserve"> </w:t>
      </w:r>
      <w:r>
        <w:rPr>
          <w:rFonts w:ascii="宋体" w:hAnsi="宋体" w:hint="eastAsia"/>
          <w:b/>
          <w:noProof/>
          <w:color w:val="000000"/>
          <w:szCs w:val="24"/>
        </w:rPr>
        <w:lastRenderedPageBreak/>
        <w:drawing>
          <wp:inline distT="0" distB="0" distL="0" distR="0">
            <wp:extent cx="5089231" cy="7200000"/>
            <wp:effectExtent l="19050" t="0" r="0" b="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srcRect/>
                    <a:stretch>
                      <a:fillRect/>
                    </a:stretch>
                  </pic:blipFill>
                  <pic:spPr bwMode="auto">
                    <a:xfrm>
                      <a:off x="0" y="0"/>
                      <a:ext cx="5089231" cy="7200000"/>
                    </a:xfrm>
                    <a:prstGeom prst="rect">
                      <a:avLst/>
                    </a:prstGeom>
                    <a:noFill/>
                    <a:ln w="9525">
                      <a:noFill/>
                      <a:miter lim="800000"/>
                      <a:headEnd/>
                      <a:tailEnd/>
                    </a:ln>
                  </pic:spPr>
                </pic:pic>
              </a:graphicData>
            </a:graphic>
          </wp:inline>
        </w:drawing>
      </w:r>
      <w:r>
        <w:rPr>
          <w:rFonts w:ascii="宋体" w:hAnsi="宋体" w:hint="eastAsia"/>
          <w:b/>
          <w:color w:val="000000"/>
          <w:szCs w:val="24"/>
        </w:rPr>
        <w:t xml:space="preserve"> </w:t>
      </w:r>
      <w:r>
        <w:rPr>
          <w:rFonts w:ascii="宋体" w:hAnsi="宋体" w:hint="eastAsia"/>
          <w:b/>
          <w:noProof/>
          <w:color w:val="000000"/>
          <w:szCs w:val="24"/>
        </w:rPr>
        <w:lastRenderedPageBreak/>
        <w:drawing>
          <wp:inline distT="0" distB="0" distL="0" distR="0">
            <wp:extent cx="5089231" cy="7200000"/>
            <wp:effectExtent l="19050" t="0" r="0" b="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5089231" cy="7200000"/>
                    </a:xfrm>
                    <a:prstGeom prst="rect">
                      <a:avLst/>
                    </a:prstGeom>
                    <a:noFill/>
                    <a:ln w="9525">
                      <a:noFill/>
                      <a:miter lim="800000"/>
                      <a:headEnd/>
                      <a:tailEnd/>
                    </a:ln>
                  </pic:spPr>
                </pic:pic>
              </a:graphicData>
            </a:graphic>
          </wp:inline>
        </w:drawing>
      </w:r>
      <w:r>
        <w:rPr>
          <w:rFonts w:ascii="宋体" w:hAnsi="宋体" w:hint="eastAsia"/>
          <w:b/>
          <w:color w:val="000000"/>
          <w:szCs w:val="24"/>
        </w:rPr>
        <w:t xml:space="preserve"> </w:t>
      </w:r>
      <w:r>
        <w:rPr>
          <w:rFonts w:ascii="宋体" w:hAnsi="宋体" w:hint="eastAsia"/>
          <w:b/>
          <w:noProof/>
          <w:color w:val="000000"/>
          <w:szCs w:val="24"/>
        </w:rPr>
        <w:lastRenderedPageBreak/>
        <w:drawing>
          <wp:inline distT="0" distB="0" distL="0" distR="0">
            <wp:extent cx="5089231" cy="7200000"/>
            <wp:effectExtent l="19050" t="0" r="0" b="0"/>
            <wp:docPr id="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5089231" cy="7200000"/>
                    </a:xfrm>
                    <a:prstGeom prst="rect">
                      <a:avLst/>
                    </a:prstGeom>
                    <a:noFill/>
                    <a:ln w="9525">
                      <a:noFill/>
                      <a:miter lim="800000"/>
                      <a:headEnd/>
                      <a:tailEnd/>
                    </a:ln>
                  </pic:spPr>
                </pic:pic>
              </a:graphicData>
            </a:graphic>
          </wp:inline>
        </w:drawing>
      </w:r>
      <w:r>
        <w:rPr>
          <w:rFonts w:ascii="宋体" w:hAnsi="宋体" w:hint="eastAsia"/>
          <w:b/>
          <w:color w:val="000000"/>
          <w:szCs w:val="24"/>
        </w:rPr>
        <w:t xml:space="preserve"> </w:t>
      </w:r>
      <w:r>
        <w:rPr>
          <w:rFonts w:ascii="宋体" w:hAnsi="宋体" w:hint="eastAsia"/>
          <w:b/>
          <w:noProof/>
          <w:color w:val="000000"/>
          <w:szCs w:val="24"/>
        </w:rPr>
        <w:lastRenderedPageBreak/>
        <w:drawing>
          <wp:inline distT="0" distB="0" distL="0" distR="0">
            <wp:extent cx="5089231" cy="7200000"/>
            <wp:effectExtent l="19050" t="0" r="0" b="0"/>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srcRect/>
                    <a:stretch>
                      <a:fillRect/>
                    </a:stretch>
                  </pic:blipFill>
                  <pic:spPr bwMode="auto">
                    <a:xfrm>
                      <a:off x="0" y="0"/>
                      <a:ext cx="5089231" cy="7200000"/>
                    </a:xfrm>
                    <a:prstGeom prst="rect">
                      <a:avLst/>
                    </a:prstGeom>
                    <a:noFill/>
                    <a:ln w="9525">
                      <a:noFill/>
                      <a:miter lim="800000"/>
                      <a:headEnd/>
                      <a:tailEnd/>
                    </a:ln>
                  </pic:spPr>
                </pic:pic>
              </a:graphicData>
            </a:graphic>
          </wp:inline>
        </w:drawing>
      </w:r>
      <w:r>
        <w:rPr>
          <w:rFonts w:ascii="宋体" w:hAnsi="宋体" w:hint="eastAsia"/>
          <w:b/>
          <w:color w:val="000000"/>
          <w:szCs w:val="24"/>
        </w:rPr>
        <w:t xml:space="preserve"> </w:t>
      </w:r>
      <w:r>
        <w:rPr>
          <w:rFonts w:ascii="宋体" w:hAnsi="宋体" w:hint="eastAsia"/>
          <w:b/>
          <w:noProof/>
          <w:color w:val="000000"/>
          <w:szCs w:val="24"/>
        </w:rPr>
        <w:lastRenderedPageBreak/>
        <w:drawing>
          <wp:inline distT="0" distB="0" distL="0" distR="0">
            <wp:extent cx="5089231" cy="7200000"/>
            <wp:effectExtent l="19050" t="0" r="0" b="0"/>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srcRect/>
                    <a:stretch>
                      <a:fillRect/>
                    </a:stretch>
                  </pic:blipFill>
                  <pic:spPr bwMode="auto">
                    <a:xfrm>
                      <a:off x="0" y="0"/>
                      <a:ext cx="5089231" cy="7200000"/>
                    </a:xfrm>
                    <a:prstGeom prst="rect">
                      <a:avLst/>
                    </a:prstGeom>
                    <a:noFill/>
                    <a:ln w="9525">
                      <a:noFill/>
                      <a:miter lim="800000"/>
                      <a:headEnd/>
                      <a:tailEnd/>
                    </a:ln>
                  </pic:spPr>
                </pic:pic>
              </a:graphicData>
            </a:graphic>
          </wp:inline>
        </w:drawing>
      </w:r>
      <w:r>
        <w:rPr>
          <w:rFonts w:ascii="宋体" w:hAnsi="宋体" w:hint="eastAsia"/>
          <w:b/>
          <w:color w:val="000000"/>
          <w:szCs w:val="24"/>
        </w:rPr>
        <w:t xml:space="preserve"> </w:t>
      </w:r>
      <w:r>
        <w:rPr>
          <w:rFonts w:ascii="宋体" w:hAnsi="宋体" w:hint="eastAsia"/>
          <w:b/>
          <w:noProof/>
          <w:color w:val="000000"/>
          <w:szCs w:val="24"/>
        </w:rPr>
        <w:lastRenderedPageBreak/>
        <w:drawing>
          <wp:inline distT="0" distB="0" distL="0" distR="0">
            <wp:extent cx="5089231" cy="7200000"/>
            <wp:effectExtent l="1905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srcRect/>
                    <a:stretch>
                      <a:fillRect/>
                    </a:stretch>
                  </pic:blipFill>
                  <pic:spPr bwMode="auto">
                    <a:xfrm>
                      <a:off x="0" y="0"/>
                      <a:ext cx="5089231" cy="7200000"/>
                    </a:xfrm>
                    <a:prstGeom prst="rect">
                      <a:avLst/>
                    </a:prstGeom>
                    <a:noFill/>
                    <a:ln w="9525">
                      <a:noFill/>
                      <a:miter lim="800000"/>
                      <a:headEnd/>
                      <a:tailEnd/>
                    </a:ln>
                  </pic:spPr>
                </pic:pic>
              </a:graphicData>
            </a:graphic>
          </wp:inline>
        </w:drawing>
      </w:r>
      <w:r>
        <w:rPr>
          <w:rFonts w:ascii="宋体" w:hAnsi="宋体" w:hint="eastAsia"/>
          <w:b/>
          <w:color w:val="000000"/>
          <w:szCs w:val="24"/>
        </w:rPr>
        <w:t xml:space="preserve"> </w:t>
      </w:r>
      <w:r w:rsidR="008075E6">
        <w:rPr>
          <w:rFonts w:ascii="宋体" w:hAnsi="宋体" w:hint="eastAsia"/>
          <w:b/>
          <w:color w:val="000000"/>
          <w:szCs w:val="24"/>
        </w:rPr>
        <w:br w:type="page"/>
      </w:r>
      <w:r w:rsidR="008075E6">
        <w:rPr>
          <w:rFonts w:ascii="宋体" w:hAnsi="宋体" w:hint="eastAsia"/>
          <w:b/>
          <w:color w:val="000000"/>
          <w:szCs w:val="24"/>
        </w:rPr>
        <w:lastRenderedPageBreak/>
        <w:t>附件3 环境风险应急预案备案表</w:t>
      </w:r>
      <w:r w:rsidR="008075E6">
        <w:rPr>
          <w:rFonts w:ascii="宋体" w:hAnsi="宋体"/>
          <w:b/>
          <w:noProof/>
          <w:color w:val="000000"/>
          <w:szCs w:val="24"/>
        </w:rPr>
        <w:drawing>
          <wp:inline distT="0" distB="0" distL="0" distR="0">
            <wp:extent cx="5143500" cy="8255000"/>
            <wp:effectExtent l="0" t="0" r="0" b="0"/>
            <wp:docPr id="5" name="图片 5" descr="04c7b9cffb3348c6da5f7121817b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c7b9cffb3348c6da5f7121817be14"/>
                    <pic:cNvPicPr>
                      <a:picLocks noChangeAspect="1" noChangeArrowheads="1"/>
                    </pic:cNvPicPr>
                  </pic:nvPicPr>
                  <pic:blipFill>
                    <a:blip r:embed="rId3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500" cy="8255000"/>
                    </a:xfrm>
                    <a:prstGeom prst="rect">
                      <a:avLst/>
                    </a:prstGeom>
                    <a:noFill/>
                    <a:ln>
                      <a:noFill/>
                    </a:ln>
                  </pic:spPr>
                </pic:pic>
              </a:graphicData>
            </a:graphic>
          </wp:inline>
        </w:drawing>
      </w:r>
      <w:r w:rsidR="008075E6">
        <w:rPr>
          <w:rFonts w:ascii="宋体" w:hAnsi="宋体"/>
          <w:b/>
          <w:noProof/>
          <w:color w:val="000000"/>
          <w:szCs w:val="24"/>
        </w:rPr>
        <w:lastRenderedPageBreak/>
        <w:drawing>
          <wp:inline distT="0" distB="0" distL="0" distR="0">
            <wp:extent cx="5274310" cy="8476615"/>
            <wp:effectExtent l="0" t="0" r="2540" b="635"/>
            <wp:docPr id="4" name="图片 4" descr="5cb8a2b7b1781dfea51fa7f4fef6a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cb8a2b7b1781dfea51fa7f4fef6a89"/>
                    <pic:cNvPicPr>
                      <a:picLocks noChangeAspect="1" noChangeArrowheads="1"/>
                    </pic:cNvPicPr>
                  </pic:nvPicPr>
                  <pic:blipFill>
                    <a:blip r:embed="rId3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8476615"/>
                    </a:xfrm>
                    <a:prstGeom prst="rect">
                      <a:avLst/>
                    </a:prstGeom>
                    <a:noFill/>
                    <a:ln>
                      <a:noFill/>
                    </a:ln>
                  </pic:spPr>
                </pic:pic>
              </a:graphicData>
            </a:graphic>
          </wp:inline>
        </w:drawing>
      </w:r>
    </w:p>
    <w:p w:rsidR="008075E6" w:rsidRDefault="008075E6" w:rsidP="008075E6">
      <w:pPr>
        <w:adjustRightInd/>
        <w:snapToGrid/>
        <w:ind w:firstLineChars="0" w:firstLine="0"/>
        <w:rPr>
          <w:rFonts w:ascii="宋体" w:hAnsi="宋体"/>
          <w:b/>
          <w:color w:val="000000"/>
          <w:szCs w:val="24"/>
        </w:rPr>
        <w:sectPr w:rsidR="008075E6">
          <w:pgSz w:w="11906" w:h="16838"/>
          <w:pgMar w:top="1440" w:right="1800" w:bottom="1440" w:left="1800" w:header="851" w:footer="992" w:gutter="0"/>
          <w:cols w:space="720"/>
          <w:docGrid w:type="lines" w:linePitch="312"/>
        </w:sectPr>
      </w:pPr>
    </w:p>
    <w:p w:rsidR="008075E6" w:rsidRDefault="003E6EA1" w:rsidP="008075E6">
      <w:pPr>
        <w:ind w:firstLineChars="95" w:firstLine="228"/>
        <w:rPr>
          <w:rFonts w:ascii="宋体" w:hAnsi="宋体"/>
          <w:b/>
          <w:color w:val="000000"/>
          <w:szCs w:val="24"/>
        </w:rPr>
      </w:pPr>
      <w:r w:rsidRPr="003E6EA1">
        <w:rPr>
          <w:noProof/>
        </w:rPr>
        <w:lastRenderedPageBreak/>
        <w:pict>
          <v:shape id="直接箭头连接符 30" o:spid="_x0000_s1026" type="#_x0000_t32" style="position:absolute;left:0;text-align:left;margin-left:298.5pt;margin-top:149.25pt;width:43.5pt;height:0;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" strokecolor="#f2f2f2" strokeweight="6pt">
            <v:shadow color="#7f7f7f" opacity=".5" offset="1pt"/>
          </v:shape>
        </w:pict>
      </w:r>
      <w:r w:rsidR="008075E6">
        <w:rPr>
          <w:rFonts w:ascii="宋体" w:hAnsi="宋体" w:hint="eastAsia"/>
          <w:b/>
          <w:color w:val="000000"/>
          <w:szCs w:val="24"/>
        </w:rPr>
        <w:t>附图1  项目地理位置图</w:t>
      </w:r>
    </w:p>
    <w:p w:rsidR="008075E6" w:rsidRDefault="008075E6" w:rsidP="008075E6">
      <w:pPr>
        <w:ind w:firstLineChars="95" w:firstLine="267"/>
        <w:jc w:val="center"/>
        <w:rPr>
          <w:b/>
          <w:color w:val="FF0000"/>
          <w:sz w:val="28"/>
          <w:szCs w:val="28"/>
        </w:rPr>
      </w:pPr>
      <w:r>
        <w:rPr>
          <w:b/>
          <w:noProof/>
          <w:color w:val="FF0000"/>
          <w:sz w:val="28"/>
          <w:szCs w:val="28"/>
        </w:rPr>
        <w:drawing>
          <wp:inline distT="0" distB="0" distL="0" distR="0">
            <wp:extent cx="5274310" cy="3759835"/>
            <wp:effectExtent l="0" t="0" r="2540" b="0"/>
            <wp:docPr id="3" name="图片 3" descr="157527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575275421(1)"/>
                    <pic:cNvPicPr>
                      <a:picLocks noChangeAspect="1" noChangeArrowheads="1"/>
                    </pic:cNvPicPr>
                  </pic:nvPicPr>
                  <pic:blipFill>
                    <a:blip r:embed="rId2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3759835"/>
                    </a:xfrm>
                    <a:prstGeom prst="rect">
                      <a:avLst/>
                    </a:prstGeom>
                    <a:noFill/>
                    <a:ln>
                      <a:noFill/>
                    </a:ln>
                  </pic:spPr>
                </pic:pic>
              </a:graphicData>
            </a:graphic>
          </wp:inline>
        </w:drawing>
      </w:r>
    </w:p>
    <w:p w:rsidR="008075E6" w:rsidRDefault="008075E6" w:rsidP="008075E6">
      <w:pPr>
        <w:adjustRightInd/>
        <w:snapToGrid/>
        <w:ind w:firstLineChars="0" w:firstLine="0"/>
        <w:rPr>
          <w:b/>
          <w:color w:val="FF0000"/>
          <w:sz w:val="28"/>
          <w:szCs w:val="28"/>
        </w:rPr>
        <w:sectPr w:rsidR="008075E6">
          <w:pgSz w:w="16838" w:h="11906" w:orient="landscape"/>
          <w:pgMar w:top="1800" w:right="1440" w:bottom="1800" w:left="1440" w:header="851" w:footer="992" w:gutter="0"/>
          <w:cols w:space="720"/>
          <w:docGrid w:type="lines" w:linePitch="326"/>
        </w:sectPr>
      </w:pPr>
    </w:p>
    <w:p w:rsidR="008075E6" w:rsidRDefault="008075E6" w:rsidP="008075E6">
      <w:pPr>
        <w:ind w:firstLineChars="95" w:firstLine="229"/>
        <w:rPr>
          <w:rFonts w:ascii="宋体" w:hAnsi="宋体"/>
          <w:b/>
          <w:color w:val="000000"/>
          <w:szCs w:val="24"/>
        </w:rPr>
      </w:pPr>
      <w:r>
        <w:rPr>
          <w:rFonts w:ascii="宋体" w:hAnsi="宋体" w:hint="eastAsia"/>
          <w:b/>
          <w:color w:val="000000"/>
          <w:szCs w:val="24"/>
        </w:rPr>
        <w:lastRenderedPageBreak/>
        <w:t>附图2  项目与周边关系图</w:t>
      </w:r>
    </w:p>
    <w:p w:rsidR="008075E6" w:rsidRDefault="008075E6" w:rsidP="008075E6">
      <w:pPr>
        <w:ind w:firstLineChars="95"/>
        <w:rPr>
          <w:rFonts w:eastAsia="仿宋_GB2312"/>
          <w:b/>
          <w:color w:val="000000"/>
          <w:sz w:val="21"/>
          <w:szCs w:val="21"/>
        </w:rPr>
      </w:pPr>
      <w:r>
        <w:rPr>
          <w:rFonts w:eastAsia="仿宋_GB2312"/>
          <w:b/>
          <w:noProof/>
          <w:color w:val="000000"/>
          <w:sz w:val="21"/>
          <w:szCs w:val="21"/>
        </w:rPr>
        <w:drawing>
          <wp:inline distT="0" distB="0" distL="0" distR="0">
            <wp:extent cx="5274310" cy="3319780"/>
            <wp:effectExtent l="0" t="0" r="2540" b="0"/>
            <wp:docPr id="2" name="图片 2" descr="15762223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576222343(1)"/>
                    <pic:cNvPicPr>
                      <a:picLocks noChangeAspect="1" noChangeArrowheads="1"/>
                    </pic:cNvPicPr>
                  </pic:nvPicPr>
                  <pic:blipFill>
                    <a:blip r:embed="rId3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3319780"/>
                    </a:xfrm>
                    <a:prstGeom prst="rect">
                      <a:avLst/>
                    </a:prstGeom>
                    <a:noFill/>
                    <a:ln>
                      <a:noFill/>
                    </a:ln>
                  </pic:spPr>
                </pic:pic>
              </a:graphicData>
            </a:graphic>
          </wp:inline>
        </w:drawing>
      </w:r>
    </w:p>
    <w:p w:rsidR="008075E6" w:rsidRDefault="008075E6" w:rsidP="008075E6">
      <w:pPr>
        <w:ind w:firstLineChars="95" w:firstLine="229"/>
        <w:rPr>
          <w:rFonts w:ascii="宋体" w:hAnsi="宋体"/>
          <w:b/>
          <w:color w:val="000000"/>
          <w:szCs w:val="24"/>
        </w:rPr>
      </w:pPr>
      <w:r>
        <w:rPr>
          <w:rFonts w:ascii="宋体" w:hAnsi="宋体" w:hint="eastAsia"/>
          <w:b/>
          <w:color w:val="000000"/>
          <w:szCs w:val="24"/>
        </w:rPr>
        <w:t>附图3  监测点位图</w:t>
      </w:r>
    </w:p>
    <w:p w:rsidR="008075E6" w:rsidRDefault="003E6EA1" w:rsidP="008075E6">
      <w:pPr>
        <w:ind w:firstLineChars="95" w:firstLine="228"/>
        <w:rPr>
          <w:rFonts w:eastAsia="仿宋_GB2312"/>
          <w:color w:val="000000"/>
          <w:sz w:val="21"/>
          <w:szCs w:val="21"/>
        </w:rPr>
      </w:pPr>
      <w:r w:rsidRPr="003E6EA1">
        <w:rPr>
          <w:noProof/>
        </w:rPr>
        <w:pict>
          <v:rect id="矩形 29" o:spid="_x0000_s1044" style="position:absolute;left:0;text-align:left;margin-left:501.75pt;margin-top:312.65pt;width:119.25pt;height:23.2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" filled="f" strokecolor="red">
            <v:textbox>
              <w:txbxContent>
                <w:p w:rsidR="00DA55C1" w:rsidRDefault="00DA55C1" w:rsidP="008075E6">
                  <w:pPr>
                    <w:ind w:firstLineChars="0" w:firstLine="0"/>
                  </w:pPr>
                  <w:r>
                    <w:rPr>
                      <w:rFonts w:hint="eastAsia"/>
                    </w:rPr>
                    <w:t>噪声监测点</w:t>
                  </w:r>
                </w:p>
              </w:txbxContent>
            </v:textbox>
          </v:rect>
        </w:pict>
      </w:r>
      <w:r w:rsidRPr="003E6EA1">
        <w:rPr>
          <w:noProof/>
        </w:rPr>
        <w:pict>
          <v:rect id="矩形 28" o:spid="_x0000_s1027" style="position:absolute;left:0;text-align:left;margin-left:501.75pt;margin-top:275.9pt;width:119.25pt;height:23.2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" filled="f" strokecolor="red">
            <v:textbox>
              <w:txbxContent>
                <w:p w:rsidR="00DA55C1" w:rsidRDefault="00DA55C1" w:rsidP="008075E6">
                  <w:pPr>
                    <w:ind w:firstLineChars="0" w:firstLine="0"/>
                  </w:pPr>
                  <w:r>
                    <w:rPr>
                      <w:rFonts w:hint="eastAsia"/>
                    </w:rPr>
                    <w:t>无组织废气监测点</w:t>
                  </w:r>
                </w:p>
              </w:txbxContent>
            </v:textbox>
          </v:rect>
        </w:pict>
      </w:r>
      <w:r w:rsidRPr="003E6EA1">
        <w:rPr>
          <w:noProof/>
        </w:rPr>
        <w:pict>
          <v:shapetype id="_x0000_t4" coordsize="21600,21600" o:spt="4" path="m10800,l,10800,10800,21600,21600,10800xe">
            <v:stroke joinstyle="miter"/>
            <v:path gradientshapeok="t" o:connecttype="rect" textboxrect="5400,5400,16200,16200"/>
          </v:shapetype>
          <v:shape id="菱形 27" o:spid="_x0000_s1043" type="#_x0000_t4" style="position:absolute;left:0;text-align:left;margin-left:478.8pt;margin-top:280.4pt;width:10.5pt;height:11.2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" fillcolor="red" strokecolor="red"/>
        </w:pict>
      </w:r>
      <w:r w:rsidRPr="003E6EA1">
        <w:rPr>
          <w:noProof/>
        </w:rPr>
        <w:pict>
          <v:shape id="菱形 26" o:spid="_x0000_s1042" type="#_x0000_t4" style="position:absolute;left:0;text-align:left;margin-left:221.25pt;margin-top:182.15pt;width:10.5pt;height:11.2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" fillcolor="red" strokecolor="red"/>
        </w:pict>
      </w:r>
      <w:r w:rsidRPr="003E6EA1">
        <w:rPr>
          <w:noProof/>
        </w:rPr>
        <w:pict>
          <v:shape id="菱形 25" o:spid="_x0000_s1041" type="#_x0000_t4" style="position:absolute;left:0;text-align:left;margin-left:240pt;margin-top:226.4pt;width:10.5pt;height:11.2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" fillcolor="red" strokecolor="red"/>
        </w:pict>
      </w:r>
      <w:r w:rsidRPr="003E6EA1">
        <w:rPr>
          <w:noProof/>
        </w:rPr>
        <w:pict>
          <v:shape id="菱形 24" o:spid="_x0000_s1040" type="#_x0000_t4" style="position:absolute;left:0;text-align:left;margin-left:322.5pt;margin-top:250.4pt;width:10.5pt;height:11.2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" fillcolor="red" strokecolor="red"/>
        </w:pict>
      </w:r>
      <w:r w:rsidRPr="003E6EA1">
        <w:rPr>
          <w:noProof/>
        </w:rPr>
        <w:pict>
          <v:shape id="菱形 23" o:spid="_x0000_s1039" type="#_x0000_t4" style="position:absolute;left:0;text-align:left;margin-left:416.25pt;margin-top:194.15pt;width:10.5pt;height:11.2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" fillcolor="red" strokecolor="red"/>
        </w:pict>
      </w:r>
      <w:r w:rsidRPr="003E6EA1">
        <w:rPr>
          <w:noProof/>
        </w:rPr>
        <w:pict>
          <v:rect id="矩形 22" o:spid="_x0000_s1028" style="position:absolute;left:0;text-align:left;margin-left:501.75pt;margin-top:347.9pt;width:119.25pt;height:23.2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" filled="f" strokecolor="red">
            <v:textbox>
              <w:txbxContent>
                <w:p w:rsidR="00DA55C1" w:rsidRDefault="00DA55C1" w:rsidP="008075E6">
                  <w:pPr>
                    <w:ind w:firstLineChars="0" w:firstLine="0"/>
                  </w:pPr>
                  <w:r>
                    <w:rPr>
                      <w:rFonts w:hint="eastAsia"/>
                    </w:rPr>
                    <w:t>有组织废气监测点</w:t>
                  </w:r>
                </w:p>
              </w:txbxContent>
            </v:textbox>
          </v:rect>
        </w:pict>
      </w:r>
      <w:r w:rsidRPr="003E6EA1">
        <w:rPr>
          <w:noProof/>
        </w:rPr>
        <w:pict>
          <v:oval id="椭圆 21" o:spid="_x0000_s1038" style="position:absolute;left:0;text-align:left;margin-left:481.1pt;margin-top:355.75pt;width:8.2pt;height:7.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" fillcolor="#00b050" strokecolor="#00b050"/>
        </w:pict>
      </w:r>
      <w:r w:rsidRPr="003E6EA1">
        <w:rPr>
          <w:noProof/>
        </w:rPr>
        <w:pict>
          <v:oval id="椭圆 20" o:spid="_x0000_s1037" style="position:absolute;left:0;text-align:left;margin-left:342.05pt;margin-top:237.65pt;width:8.2pt;height:7.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" fillcolor="#00b050" strokecolor="#00b050"/>
        </w:pict>
      </w:r>
      <w:r w:rsidRPr="003E6EA1">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19" o:spid="_x0000_s1036" type="#_x0000_t5" style="position:absolute;left:0;text-align:left;margin-left:481.1pt;margin-top:324.65pt;width:7.15pt;height:11.2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" fillcolor="yellow" strokecolor="yellow"/>
        </w:pict>
      </w:r>
      <w:r w:rsidRPr="003E6EA1">
        <w:rPr>
          <w:noProof/>
        </w:rPr>
        <w:pict>
          <v:shape id="等腰三角形 18" o:spid="_x0000_s1035" type="#_x0000_t5" style="position:absolute;left:0;text-align:left;margin-left:405.35pt;margin-top:226.4pt;width:7.15pt;height:11.2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" fillcolor="yellow" strokecolor="yellow"/>
        </w:pict>
      </w:r>
      <w:r w:rsidRPr="003E6EA1">
        <w:rPr>
          <w:noProof/>
        </w:rPr>
        <w:pict>
          <v:shape id="等腰三角形 17" o:spid="_x0000_s1034" type="#_x0000_t5" style="position:absolute;left:0;text-align:left;margin-left:291.75pt;margin-top:241.4pt;width:7.15pt;height:11.2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" fillcolor="yellow" strokecolor="yellow"/>
        </w:pict>
      </w:r>
      <w:r w:rsidRPr="003E6EA1">
        <w:rPr>
          <w:noProof/>
        </w:rPr>
        <w:pict>
          <v:shape id="等腰三角形 16" o:spid="_x0000_s1033" type="#_x0000_t5" style="position:absolute;left:0;text-align:left;margin-left:214.1pt;margin-top:194.9pt;width:7.15pt;height:11.2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" fillcolor="yellow" strokecolor="yellow"/>
        </w:pict>
      </w:r>
      <w:r w:rsidRPr="003E6EA1">
        <w:rPr>
          <w:noProof/>
        </w:rPr>
        <w:pict>
          <v:shape id="等腰三角形 15" o:spid="_x0000_s1032" type="#_x0000_t5" style="position:absolute;left:0;text-align:left;margin-left:306pt;margin-top:194.15pt;width:7.15pt;height:11.2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" fillcolor="yellow" strokecolor="yellow"/>
        </w:pict>
      </w:r>
      <w:r w:rsidRPr="003E6EA1">
        <w:rPr>
          <w:noProof/>
        </w:rPr>
        <w:pict>
          <v:shape id="任意多边形: 形状 14" o:spid="_x0000_s1031" style="position:absolute;left:0;text-align:left;margin-left:225pt;margin-top:182.15pt;width:187.5pt;height:7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0,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" path="m135,180l,765r3315,825l3750,195,3195,,2865,945,135,180xe" fillcolor="#d99594" strokecolor="red">
            <v:path arrowok="t" o:connecttype="custom" o:connectlocs="85725,114300;0,485775;2105025,1009650;2381250,123825;2028825,0;1819275,600075;85725,114300" o:connectangles="0,0,0,0,0,0,0"/>
          </v:shape>
        </w:pict>
      </w:r>
      <w:r w:rsidR="008075E6">
        <w:rPr>
          <w:noProof/>
        </w:rPr>
        <w:drawing>
          <wp:inline distT="0" distB="0" distL="0" distR="0">
            <wp:extent cx="5274310" cy="3181985"/>
            <wp:effectExtent l="0" t="0" r="2540" b="0"/>
            <wp:docPr id="1" name="图片 1" descr="泰龙环保-四邻关系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泰龙环保-四邻关系1"/>
                    <pic:cNvPicPr>
                      <a:picLocks noChangeAspect="1" noChangeArrowheads="1"/>
                    </pic:cNvPicPr>
                  </pic:nvPicPr>
                  <pic:blipFill>
                    <a:blip r:embed="rId39">
                      <a:lum bright="12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6132" r="4019"/>
                    <a:stretch>
                      <a:fillRect/>
                    </a:stretch>
                  </pic:blipFill>
                  <pic:spPr bwMode="auto">
                    <a:xfrm>
                      <a:off x="0" y="0"/>
                      <a:ext cx="5274310" cy="3181985"/>
                    </a:xfrm>
                    <a:prstGeom prst="rect">
                      <a:avLst/>
                    </a:prstGeom>
                    <a:noFill/>
                    <a:ln>
                      <a:noFill/>
                    </a:ln>
                  </pic:spPr>
                </pic:pic>
              </a:graphicData>
            </a:graphic>
          </wp:inline>
        </w:drawing>
      </w:r>
      <w:r w:rsidRPr="003E6EA1">
        <w:rPr>
          <w:noProof/>
        </w:rPr>
        <w:pict>
          <v:shape id="菱形 13" o:spid="_x0000_s1030" type="#_x0000_t4" style="position:absolute;left:0;text-align:left;margin-left:327.75pt;margin-top:506.15pt;width:14.3pt;height:14.65pt;z-index:251665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" fillcolor="#00b050"/>
        </w:pict>
      </w:r>
      <w:r w:rsidRPr="003E6EA1">
        <w:rPr>
          <w:noProof/>
        </w:rPr>
        <w:pict>
          <v:rect id="矩形 12" o:spid="_x0000_s1029" style="position:absolute;left:0;text-align:left;margin-left:350.25pt;margin-top:506.15pt;width:99.6pt;height:26.25pt;z-index:251666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" filled="f" strokecolor="red">
            <v:textbox>
              <w:txbxContent>
                <w:p w:rsidR="00DA55C1" w:rsidRDefault="00DA55C1" w:rsidP="008075E6">
                  <w:pPr>
                    <w:ind w:firstLineChars="0" w:firstLine="0"/>
                  </w:pPr>
                  <w:r>
                    <w:rPr>
                      <w:rFonts w:hint="eastAsia"/>
                    </w:rPr>
                    <w:t>废气监测点</w:t>
                  </w:r>
                </w:p>
              </w:txbxContent>
            </v:textbox>
          </v:rect>
        </w:pict>
      </w:r>
    </w:p>
    <w:p w:rsidR="007A099B" w:rsidRDefault="007A099B">
      <w:pPr>
        <w:ind w:firstLine="480"/>
      </w:pPr>
    </w:p>
    <w:sectPr w:rsidR="007A099B" w:rsidSect="002C6578">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819B45B" w15:done="0"/>
  <w15:commentEx w15:paraId="3227ECA4" w15:done="0"/>
  <w15:commentEx w15:paraId="76CA3AA5" w15:done="0"/>
  <w15:commentEx w15:paraId="6A46A08C" w15:done="0"/>
  <w15:commentEx w15:paraId="392E3AD7" w15:done="0"/>
  <w15:commentEx w15:paraId="4948C238" w15:done="0"/>
  <w15:commentEx w15:paraId="69C0EE91" w15:done="0"/>
  <w15:commentEx w15:paraId="179DF21D" w15:done="0"/>
  <w15:commentEx w15:paraId="634B09C9" w15:done="0"/>
  <w15:commentEx w15:paraId="552EF9D5" w15:done="0"/>
  <w15:commentEx w15:paraId="2588073D" w15:done="0"/>
  <w15:commentEx w15:paraId="2D4DD499" w15:done="0"/>
  <w15:commentEx w15:paraId="4142452D" w15:done="0"/>
  <w15:commentEx w15:paraId="2F6F55A9" w15:done="0"/>
  <w15:commentEx w15:paraId="2D03907F" w15:done="0"/>
  <w15:commentEx w15:paraId="0B535F9D" w15:done="0"/>
  <w15:commentEx w15:paraId="229AE581" w15:done="0"/>
  <w15:commentEx w15:paraId="7856CE5A" w15:done="0"/>
  <w15:commentEx w15:paraId="3C55E644" w15:done="0"/>
  <w15:commentEx w15:paraId="10B2245B" w15:done="0"/>
  <w15:commentEx w15:paraId="16A68CB5" w15:done="0"/>
  <w15:commentEx w15:paraId="6444EDA6" w15:done="0"/>
  <w15:commentEx w15:paraId="2690B745" w15:done="0"/>
  <w15:commentEx w15:paraId="3F010B7D" w15:done="0"/>
  <w15:commentEx w15:paraId="790D7322" w15:done="0"/>
  <w15:commentEx w15:paraId="0747EAD2" w15:done="0"/>
  <w15:commentEx w15:paraId="217A0AAB" w15:done="0"/>
  <w15:commentEx w15:paraId="36EA940F" w15:done="0"/>
  <w15:commentEx w15:paraId="69B0BADB" w15:done="0"/>
  <w15:commentEx w15:paraId="784E0F35" w15:done="0"/>
  <w15:commentEx w15:paraId="0CBF3663" w15:done="0"/>
  <w15:commentEx w15:paraId="77F44813" w15:done="0"/>
  <w15:commentEx w15:paraId="440FAD97" w15:done="0"/>
  <w15:commentEx w15:paraId="300526B9" w15:done="0"/>
  <w15:commentEx w15:paraId="5087C278" w15:done="0"/>
  <w15:commentEx w15:paraId="2D55667C" w15:done="0"/>
  <w15:commentEx w15:paraId="5EB56684" w15:done="0"/>
  <w15:commentEx w15:paraId="3D81A3D7" w15:done="0"/>
  <w15:commentEx w15:paraId="64767A68" w15:done="0"/>
  <w15:commentEx w15:paraId="3E64DEE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19B45B" w16cid:durableId="21A54A5D"/>
  <w16cid:commentId w16cid:paraId="3227ECA4" w16cid:durableId="21A60447"/>
  <w16cid:commentId w16cid:paraId="76CA3AA5" w16cid:durableId="21A54BFA"/>
  <w16cid:commentId w16cid:paraId="6A46A08C" w16cid:durableId="21A54D08"/>
  <w16cid:commentId w16cid:paraId="392E3AD7" w16cid:durableId="21A54D66"/>
  <w16cid:commentId w16cid:paraId="4948C238" w16cid:durableId="21A54DA6"/>
  <w16cid:commentId w16cid:paraId="69C0EE91" w16cid:durableId="21A54DB6"/>
  <w16cid:commentId w16cid:paraId="179DF21D" w16cid:durableId="21A54E0D"/>
  <w16cid:commentId w16cid:paraId="634B09C9" w16cid:durableId="21A550DD"/>
  <w16cid:commentId w16cid:paraId="552EF9D5" w16cid:durableId="21A5546B"/>
  <w16cid:commentId w16cid:paraId="2588073D" w16cid:durableId="21A55117"/>
  <w16cid:commentId w16cid:paraId="2D4DD499" w16cid:durableId="21A554D0"/>
  <w16cid:commentId w16cid:paraId="4142452D" w16cid:durableId="21A5556E"/>
  <w16cid:commentId w16cid:paraId="2F6F55A9" w16cid:durableId="21A556A5"/>
  <w16cid:commentId w16cid:paraId="2D03907F" w16cid:durableId="21A556C0"/>
  <w16cid:commentId w16cid:paraId="0B535F9D" w16cid:durableId="21A5571F"/>
  <w16cid:commentId w16cid:paraId="229AE581" w16cid:durableId="21A54B45"/>
  <w16cid:commentId w16cid:paraId="7856CE5A" w16cid:durableId="21A557A8"/>
  <w16cid:commentId w16cid:paraId="3C55E644" w16cid:durableId="21A60489"/>
  <w16cid:commentId w16cid:paraId="10B2245B" w16cid:durableId="21A605A5"/>
  <w16cid:commentId w16cid:paraId="16A68CB5" w16cid:durableId="21A605F8"/>
  <w16cid:commentId w16cid:paraId="6444EDA6" w16cid:durableId="21A60576"/>
  <w16cid:commentId w16cid:paraId="2690B745" w16cid:durableId="21A6058D"/>
  <w16cid:commentId w16cid:paraId="3F010B7D" w16cid:durableId="21A604DA"/>
  <w16cid:commentId w16cid:paraId="790D7322" w16cid:durableId="21A60507"/>
  <w16cid:commentId w16cid:paraId="0747EAD2" w16cid:durableId="21A60533"/>
  <w16cid:commentId w16cid:paraId="217A0AAB" w16cid:durableId="21A60543"/>
  <w16cid:commentId w16cid:paraId="36EA940F" w16cid:durableId="21A60710"/>
  <w16cid:commentId w16cid:paraId="69B0BADB" w16cid:durableId="21A6073E"/>
  <w16cid:commentId w16cid:paraId="784E0F35" w16cid:durableId="21A701EB"/>
  <w16cid:commentId w16cid:paraId="0CBF3663" w16cid:durableId="21A70303"/>
  <w16cid:commentId w16cid:paraId="77F44813" w16cid:durableId="21A7049D"/>
  <w16cid:commentId w16cid:paraId="440FAD97" w16cid:durableId="21A70558"/>
  <w16cid:commentId w16cid:paraId="300526B9" w16cid:durableId="21A7089B"/>
  <w16cid:commentId w16cid:paraId="5087C278" w16cid:durableId="21A7094A"/>
  <w16cid:commentId w16cid:paraId="2D55667C" w16cid:durableId="21A709F5"/>
  <w16cid:commentId w16cid:paraId="5EB56684" w16cid:durableId="21A70AD4"/>
  <w16cid:commentId w16cid:paraId="3D81A3D7" w16cid:durableId="21A70F9D"/>
  <w16cid:commentId w16cid:paraId="64767A68" w16cid:durableId="21A70FF5"/>
  <w16cid:commentId w16cid:paraId="3E64DEE2" w16cid:durableId="21A715F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4445" w:rsidRDefault="00074445" w:rsidP="008075E6">
      <w:pPr>
        <w:spacing w:line="240" w:lineRule="auto"/>
        <w:ind w:firstLine="480"/>
      </w:pPr>
      <w:r>
        <w:separator/>
      </w:r>
    </w:p>
  </w:endnote>
  <w:endnote w:type="continuationSeparator" w:id="1">
    <w:p w:rsidR="00074445" w:rsidRDefault="00074445" w:rsidP="008075E6">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auto"/>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A0000287" w:usb1="28C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_GB2312">
    <w:altName w:val="Microsoft JhengHei Light"/>
    <w:charset w:val="86"/>
    <w:family w:val="modern"/>
    <w:pitch w:val="fixed"/>
    <w:sig w:usb0="00000000"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4445" w:rsidRDefault="00074445" w:rsidP="008075E6">
      <w:pPr>
        <w:spacing w:line="240" w:lineRule="auto"/>
        <w:ind w:firstLine="480"/>
      </w:pPr>
      <w:r>
        <w:separator/>
      </w:r>
    </w:p>
  </w:footnote>
  <w:footnote w:type="continuationSeparator" w:id="1">
    <w:p w:rsidR="00074445" w:rsidRDefault="00074445" w:rsidP="008075E6">
      <w:pPr>
        <w:spacing w:line="240" w:lineRule="auto"/>
        <w:ind w:firstLine="480"/>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朱锋">
    <w15:presenceInfo w15:providerId="None" w15:userId="朱锋"/>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o:colormenu v:ext="edit" strokecolor="red"/>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A099B"/>
    <w:rsid w:val="00022FD8"/>
    <w:rsid w:val="000575BE"/>
    <w:rsid w:val="00066CC5"/>
    <w:rsid w:val="00074445"/>
    <w:rsid w:val="000D17E5"/>
    <w:rsid w:val="000F2BD4"/>
    <w:rsid w:val="00115DF5"/>
    <w:rsid w:val="001658CE"/>
    <w:rsid w:val="001A6EB4"/>
    <w:rsid w:val="002A11FD"/>
    <w:rsid w:val="002C6578"/>
    <w:rsid w:val="002D51F5"/>
    <w:rsid w:val="003D598D"/>
    <w:rsid w:val="003E1A98"/>
    <w:rsid w:val="003E6EA1"/>
    <w:rsid w:val="006961F6"/>
    <w:rsid w:val="006E412F"/>
    <w:rsid w:val="00752381"/>
    <w:rsid w:val="00757819"/>
    <w:rsid w:val="007A0262"/>
    <w:rsid w:val="007A099B"/>
    <w:rsid w:val="007E0107"/>
    <w:rsid w:val="008075E6"/>
    <w:rsid w:val="008513BD"/>
    <w:rsid w:val="008968AE"/>
    <w:rsid w:val="008C752E"/>
    <w:rsid w:val="00936675"/>
    <w:rsid w:val="00A56DED"/>
    <w:rsid w:val="00BB41AA"/>
    <w:rsid w:val="00C452F0"/>
    <w:rsid w:val="00CA4C66"/>
    <w:rsid w:val="00D26979"/>
    <w:rsid w:val="00DA55C1"/>
    <w:rsid w:val="00E90A0A"/>
    <w:rsid w:val="00EC4794"/>
    <w:rsid w:val="00F81A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red"/>
    </o:shapedefaults>
    <o:shapelayout v:ext="edit">
      <o:idmap v:ext="edit" data="1"/>
      <o:rules v:ext="edit">
        <o:r id="V:Rule2" type="connector" idref="#直接箭头连接符 30"/>
        <o:r id="V:Rule4" type="connector" idref="#_x0000_s1046"/>
        <o:r id="V:Rule5"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5E6"/>
    <w:pPr>
      <w:adjustRightInd w:val="0"/>
      <w:snapToGrid w:val="0"/>
      <w:spacing w:line="360" w:lineRule="auto"/>
      <w:ind w:firstLineChars="200" w:firstLine="200"/>
    </w:pPr>
    <w:rPr>
      <w:rFonts w:ascii="Times New Roman" w:eastAsia="宋体" w:hAnsi="Times New Roman" w:cs="Times New Roman"/>
      <w:kern w:val="0"/>
      <w:sz w:val="24"/>
    </w:rPr>
  </w:style>
  <w:style w:type="paragraph" w:styleId="1">
    <w:name w:val="heading 1"/>
    <w:next w:val="a"/>
    <w:link w:val="1Char"/>
    <w:uiPriority w:val="9"/>
    <w:qFormat/>
    <w:rsid w:val="008075E6"/>
    <w:pPr>
      <w:keepNext/>
      <w:keepLines/>
      <w:snapToGrid w:val="0"/>
      <w:spacing w:before="120" w:after="120" w:line="360" w:lineRule="auto"/>
      <w:outlineLvl w:val="0"/>
    </w:pPr>
    <w:rPr>
      <w:rFonts w:ascii="Times New Roman" w:eastAsia="宋体" w:hAnsi="Times New Roman" w:cs="Times New Roman"/>
      <w:b/>
      <w:bCs/>
      <w:kern w:val="44"/>
      <w:sz w:val="32"/>
      <w:szCs w:val="44"/>
    </w:rPr>
  </w:style>
  <w:style w:type="paragraph" w:styleId="2">
    <w:name w:val="heading 2"/>
    <w:basedOn w:val="a"/>
    <w:next w:val="a"/>
    <w:link w:val="2Char"/>
    <w:semiHidden/>
    <w:unhideWhenUsed/>
    <w:qFormat/>
    <w:rsid w:val="008075E6"/>
    <w:pPr>
      <w:keepNext/>
      <w:keepLines/>
      <w:widowControl w:val="0"/>
      <w:adjustRightInd/>
      <w:snapToGrid/>
      <w:jc w:val="both"/>
      <w:outlineLvl w:val="1"/>
    </w:pPr>
    <w:rPr>
      <w:rFonts w:ascii="Arial" w:eastAsia="楷体_GB2312" w:hAnsi="Arial"/>
      <w:b/>
      <w:kern w:val="2"/>
      <w:sz w:val="28"/>
      <w:szCs w:val="24"/>
    </w:rPr>
  </w:style>
  <w:style w:type="paragraph" w:styleId="3">
    <w:name w:val="heading 3"/>
    <w:basedOn w:val="a"/>
    <w:next w:val="a"/>
    <w:link w:val="3Char"/>
    <w:semiHidden/>
    <w:unhideWhenUsed/>
    <w:qFormat/>
    <w:rsid w:val="008075E6"/>
    <w:pPr>
      <w:keepNext/>
      <w:keepLines/>
      <w:widowControl w:val="0"/>
      <w:adjustRightInd/>
      <w:snapToGrid/>
      <w:spacing w:beforeLines="50"/>
      <w:jc w:val="both"/>
      <w:outlineLvl w:val="2"/>
    </w:pPr>
    <w:rPr>
      <w:rFonts w:ascii="Calibri" w:hAnsi="Calibri"/>
      <w:kern w:val="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75E6"/>
    <w:pPr>
      <w:widowControl w:val="0"/>
      <w:pBdr>
        <w:bottom w:val="single" w:sz="6" w:space="1" w:color="auto"/>
      </w:pBdr>
      <w:tabs>
        <w:tab w:val="center" w:pos="4153"/>
        <w:tab w:val="right" w:pos="8306"/>
      </w:tabs>
      <w:adjustRightInd/>
      <w:spacing w:line="240" w:lineRule="auto"/>
      <w:ind w:firstLineChars="0" w:firstLine="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8075E6"/>
    <w:rPr>
      <w:sz w:val="18"/>
      <w:szCs w:val="18"/>
    </w:rPr>
  </w:style>
  <w:style w:type="paragraph" w:styleId="a4">
    <w:name w:val="footer"/>
    <w:basedOn w:val="a"/>
    <w:link w:val="Char2"/>
    <w:unhideWhenUsed/>
    <w:rsid w:val="008075E6"/>
    <w:pPr>
      <w:widowControl w:val="0"/>
      <w:tabs>
        <w:tab w:val="center" w:pos="4153"/>
        <w:tab w:val="right" w:pos="8306"/>
      </w:tabs>
      <w:adjustRightInd/>
      <w:spacing w:line="240" w:lineRule="auto"/>
      <w:ind w:firstLineChars="0" w:firstLine="0"/>
    </w:pPr>
    <w:rPr>
      <w:rFonts w:asciiTheme="minorHAnsi" w:eastAsiaTheme="minorEastAsia" w:hAnsiTheme="minorHAnsi" w:cstheme="minorBidi"/>
      <w:kern w:val="2"/>
      <w:sz w:val="18"/>
      <w:szCs w:val="18"/>
    </w:rPr>
  </w:style>
  <w:style w:type="character" w:customStyle="1" w:styleId="Char2">
    <w:name w:val="页脚 Char2"/>
    <w:basedOn w:val="a0"/>
    <w:link w:val="a4"/>
    <w:rsid w:val="008075E6"/>
    <w:rPr>
      <w:sz w:val="18"/>
      <w:szCs w:val="18"/>
    </w:rPr>
  </w:style>
  <w:style w:type="character" w:customStyle="1" w:styleId="1Char">
    <w:name w:val="标题 1 Char"/>
    <w:basedOn w:val="a0"/>
    <w:link w:val="1"/>
    <w:uiPriority w:val="9"/>
    <w:rsid w:val="008075E6"/>
    <w:rPr>
      <w:rFonts w:ascii="Times New Roman" w:eastAsia="宋体" w:hAnsi="Times New Roman" w:cs="Times New Roman"/>
      <w:b/>
      <w:bCs/>
      <w:kern w:val="44"/>
      <w:sz w:val="32"/>
      <w:szCs w:val="44"/>
    </w:rPr>
  </w:style>
  <w:style w:type="character" w:customStyle="1" w:styleId="20">
    <w:name w:val="标题 2 字符"/>
    <w:basedOn w:val="a0"/>
    <w:uiPriority w:val="9"/>
    <w:semiHidden/>
    <w:rsid w:val="008075E6"/>
    <w:rPr>
      <w:rFonts w:asciiTheme="majorHAnsi" w:eastAsiaTheme="majorEastAsia" w:hAnsiTheme="majorHAnsi" w:cstheme="majorBidi"/>
      <w:b/>
      <w:bCs/>
      <w:kern w:val="0"/>
      <w:sz w:val="32"/>
      <w:szCs w:val="32"/>
    </w:rPr>
  </w:style>
  <w:style w:type="character" w:customStyle="1" w:styleId="30">
    <w:name w:val="标题 3 字符"/>
    <w:basedOn w:val="a0"/>
    <w:uiPriority w:val="9"/>
    <w:semiHidden/>
    <w:rsid w:val="008075E6"/>
    <w:rPr>
      <w:rFonts w:ascii="Times New Roman" w:eastAsia="宋体" w:hAnsi="Times New Roman" w:cs="Times New Roman"/>
      <w:b/>
      <w:bCs/>
      <w:kern w:val="0"/>
      <w:sz w:val="32"/>
      <w:szCs w:val="32"/>
    </w:rPr>
  </w:style>
  <w:style w:type="paragraph" w:customStyle="1" w:styleId="msonormal0">
    <w:name w:val="msonormal"/>
    <w:basedOn w:val="a"/>
    <w:rsid w:val="008075E6"/>
    <w:pPr>
      <w:adjustRightInd/>
      <w:snapToGrid/>
      <w:spacing w:before="100" w:beforeAutospacing="1" w:after="100" w:afterAutospacing="1" w:line="240" w:lineRule="auto"/>
      <w:ind w:firstLineChars="0" w:firstLine="0"/>
    </w:pPr>
    <w:rPr>
      <w:rFonts w:ascii="宋体" w:hAnsi="宋体" w:cs="宋体"/>
      <w:szCs w:val="24"/>
    </w:rPr>
  </w:style>
  <w:style w:type="paragraph" w:styleId="a5">
    <w:name w:val="Normal Indent"/>
    <w:basedOn w:val="a"/>
    <w:semiHidden/>
    <w:unhideWhenUsed/>
    <w:qFormat/>
    <w:rsid w:val="008075E6"/>
    <w:pPr>
      <w:widowControl w:val="0"/>
      <w:adjustRightInd/>
      <w:snapToGrid/>
      <w:ind w:firstLine="420"/>
      <w:jc w:val="both"/>
    </w:pPr>
    <w:rPr>
      <w:rFonts w:ascii="Calibri" w:hAnsi="Calibri"/>
      <w:kern w:val="2"/>
      <w:sz w:val="21"/>
      <w:szCs w:val="24"/>
    </w:rPr>
  </w:style>
  <w:style w:type="paragraph" w:styleId="a6">
    <w:name w:val="annotation text"/>
    <w:basedOn w:val="a"/>
    <w:link w:val="Char1"/>
    <w:uiPriority w:val="99"/>
    <w:semiHidden/>
    <w:unhideWhenUsed/>
    <w:qFormat/>
    <w:rsid w:val="008075E6"/>
    <w:rPr>
      <w:rFonts w:ascii="Tahoma" w:hAnsi="Tahoma"/>
    </w:rPr>
  </w:style>
  <w:style w:type="character" w:customStyle="1" w:styleId="Char1">
    <w:name w:val="批注文字 Char1"/>
    <w:basedOn w:val="a0"/>
    <w:link w:val="a6"/>
    <w:uiPriority w:val="99"/>
    <w:semiHidden/>
    <w:rsid w:val="008075E6"/>
    <w:rPr>
      <w:rFonts w:ascii="Tahoma" w:eastAsia="宋体" w:hAnsi="Tahoma" w:cs="Times New Roman"/>
      <w:kern w:val="0"/>
      <w:sz w:val="24"/>
    </w:rPr>
  </w:style>
  <w:style w:type="paragraph" w:styleId="21">
    <w:name w:val="Body Text Indent 2"/>
    <w:basedOn w:val="a"/>
    <w:link w:val="2Char0"/>
    <w:uiPriority w:val="99"/>
    <w:semiHidden/>
    <w:unhideWhenUsed/>
    <w:rsid w:val="008075E6"/>
    <w:pPr>
      <w:spacing w:after="120" w:line="480" w:lineRule="auto"/>
      <w:ind w:leftChars="200" w:left="420"/>
    </w:pPr>
  </w:style>
  <w:style w:type="character" w:customStyle="1" w:styleId="22">
    <w:name w:val="正文文本缩进 2 字符"/>
    <w:basedOn w:val="a0"/>
    <w:uiPriority w:val="99"/>
    <w:semiHidden/>
    <w:rsid w:val="008075E6"/>
    <w:rPr>
      <w:rFonts w:ascii="Times New Roman" w:eastAsia="宋体" w:hAnsi="Times New Roman" w:cs="Times New Roman"/>
      <w:kern w:val="0"/>
      <w:sz w:val="24"/>
    </w:rPr>
  </w:style>
  <w:style w:type="paragraph" w:styleId="a7">
    <w:name w:val="Document Map"/>
    <w:basedOn w:val="a"/>
    <w:link w:val="Char0"/>
    <w:uiPriority w:val="99"/>
    <w:semiHidden/>
    <w:unhideWhenUsed/>
    <w:rsid w:val="008075E6"/>
    <w:rPr>
      <w:rFonts w:ascii="宋体"/>
      <w:sz w:val="18"/>
      <w:szCs w:val="18"/>
    </w:rPr>
  </w:style>
  <w:style w:type="character" w:customStyle="1" w:styleId="a8">
    <w:name w:val="文档结构图 字符"/>
    <w:basedOn w:val="a0"/>
    <w:uiPriority w:val="99"/>
    <w:semiHidden/>
    <w:rsid w:val="008075E6"/>
    <w:rPr>
      <w:rFonts w:ascii="Microsoft YaHei UI" w:eastAsia="Microsoft YaHei UI" w:hAnsi="Times New Roman" w:cs="Times New Roman"/>
      <w:kern w:val="0"/>
      <w:sz w:val="18"/>
      <w:szCs w:val="18"/>
    </w:rPr>
  </w:style>
  <w:style w:type="paragraph" w:styleId="a9">
    <w:name w:val="Plain Text"/>
    <w:link w:val="Char3"/>
    <w:unhideWhenUsed/>
    <w:qFormat/>
    <w:rsid w:val="008075E6"/>
    <w:pPr>
      <w:spacing w:before="100" w:beforeAutospacing="1" w:after="100" w:afterAutospacing="1" w:line="240" w:lineRule="atLeast"/>
    </w:pPr>
    <w:rPr>
      <w:rFonts w:ascii="宋体" w:eastAsia="宋体" w:hAnsi="Courier New" w:cs="Times New Roman"/>
      <w:szCs w:val="21"/>
      <w:lang w:val="zh-CN"/>
    </w:rPr>
  </w:style>
  <w:style w:type="character" w:customStyle="1" w:styleId="aa">
    <w:name w:val="纯文本 字符"/>
    <w:basedOn w:val="a0"/>
    <w:uiPriority w:val="99"/>
    <w:semiHidden/>
    <w:rsid w:val="008075E6"/>
    <w:rPr>
      <w:rFonts w:asciiTheme="minorEastAsia" w:hAnsi="Courier New" w:cs="Courier New"/>
      <w:kern w:val="0"/>
      <w:sz w:val="24"/>
    </w:rPr>
  </w:style>
  <w:style w:type="paragraph" w:styleId="ab">
    <w:name w:val="annotation subject"/>
    <w:basedOn w:val="a6"/>
    <w:next w:val="a6"/>
    <w:link w:val="Char4"/>
    <w:uiPriority w:val="99"/>
    <w:semiHidden/>
    <w:unhideWhenUsed/>
    <w:rsid w:val="008075E6"/>
    <w:rPr>
      <w:b/>
      <w:bCs/>
    </w:rPr>
  </w:style>
  <w:style w:type="character" w:customStyle="1" w:styleId="Char4">
    <w:name w:val="批注主题 Char"/>
    <w:basedOn w:val="Char1"/>
    <w:link w:val="ab"/>
    <w:uiPriority w:val="99"/>
    <w:semiHidden/>
    <w:rsid w:val="008075E6"/>
    <w:rPr>
      <w:rFonts w:ascii="Tahoma" w:eastAsia="宋体" w:hAnsi="Tahoma" w:cs="Times New Roman"/>
      <w:b/>
      <w:bCs/>
      <w:kern w:val="0"/>
      <w:sz w:val="24"/>
    </w:rPr>
  </w:style>
  <w:style w:type="paragraph" w:styleId="ac">
    <w:name w:val="Balloon Text"/>
    <w:basedOn w:val="a"/>
    <w:link w:val="Char5"/>
    <w:uiPriority w:val="99"/>
    <w:semiHidden/>
    <w:unhideWhenUsed/>
    <w:rsid w:val="008075E6"/>
    <w:rPr>
      <w:rFonts w:ascii="Tahoma" w:eastAsia="微软雅黑" w:hAnsi="Tahoma"/>
      <w:sz w:val="18"/>
      <w:szCs w:val="18"/>
    </w:rPr>
  </w:style>
  <w:style w:type="character" w:customStyle="1" w:styleId="ad">
    <w:name w:val="批注框文本 字符"/>
    <w:basedOn w:val="a0"/>
    <w:uiPriority w:val="99"/>
    <w:semiHidden/>
    <w:rsid w:val="008075E6"/>
    <w:rPr>
      <w:rFonts w:ascii="Times New Roman" w:eastAsia="宋体" w:hAnsi="Times New Roman" w:cs="Times New Roman"/>
      <w:kern w:val="0"/>
      <w:sz w:val="18"/>
      <w:szCs w:val="18"/>
    </w:rPr>
  </w:style>
  <w:style w:type="paragraph" w:styleId="ae">
    <w:name w:val="List Paragraph"/>
    <w:basedOn w:val="a"/>
    <w:uiPriority w:val="34"/>
    <w:qFormat/>
    <w:rsid w:val="008075E6"/>
    <w:pPr>
      <w:ind w:firstLine="420"/>
    </w:pPr>
  </w:style>
  <w:style w:type="paragraph" w:customStyle="1" w:styleId="CharCharCharChar">
    <w:name w:val="Char Char Char Char"/>
    <w:basedOn w:val="a"/>
    <w:next w:val="a"/>
    <w:rsid w:val="008075E6"/>
    <w:pPr>
      <w:widowControl w:val="0"/>
      <w:pBdr>
        <w:right w:val="single" w:sz="12" w:space="4" w:color="auto"/>
      </w:pBdr>
      <w:adjustRightInd/>
      <w:snapToGrid/>
      <w:jc w:val="both"/>
    </w:pPr>
    <w:rPr>
      <w:kern w:val="2"/>
      <w:sz w:val="21"/>
      <w:szCs w:val="20"/>
    </w:rPr>
  </w:style>
  <w:style w:type="paragraph" w:customStyle="1" w:styleId="CCCharCharChar">
    <w:name w:val="CC Char Char Char"/>
    <w:basedOn w:val="21"/>
    <w:next w:val="21"/>
    <w:rsid w:val="008075E6"/>
    <w:pPr>
      <w:widowControl w:val="0"/>
      <w:adjustRightInd/>
      <w:snapToGrid/>
      <w:ind w:leftChars="100" w:left="630" w:rightChars="100" w:right="100" w:firstLineChars="0" w:firstLine="0"/>
      <w:jc w:val="both"/>
    </w:pPr>
    <w:rPr>
      <w:kern w:val="2"/>
      <w:sz w:val="28"/>
      <w:szCs w:val="28"/>
    </w:rPr>
  </w:style>
  <w:style w:type="character" w:styleId="af">
    <w:name w:val="annotation reference"/>
    <w:uiPriority w:val="99"/>
    <w:semiHidden/>
    <w:unhideWhenUsed/>
    <w:rsid w:val="008075E6"/>
    <w:rPr>
      <w:sz w:val="21"/>
      <w:szCs w:val="21"/>
    </w:rPr>
  </w:style>
  <w:style w:type="character" w:styleId="af0">
    <w:name w:val="Intense Emphasis"/>
    <w:uiPriority w:val="21"/>
    <w:qFormat/>
    <w:rsid w:val="008075E6"/>
    <w:rPr>
      <w:rFonts w:ascii="宋体" w:eastAsia="宋体" w:hAnsi="宋体" w:hint="eastAsia"/>
      <w:b/>
      <w:bCs/>
      <w:iCs/>
      <w:smallCaps/>
      <w:strike w:val="0"/>
      <w:dstrike w:val="0"/>
      <w:color w:val="auto"/>
      <w:spacing w:val="0"/>
      <w:sz w:val="15"/>
      <w:u w:val="none"/>
      <w:effect w:val="none"/>
    </w:rPr>
  </w:style>
  <w:style w:type="character" w:styleId="af1">
    <w:name w:val="Intense Reference"/>
    <w:uiPriority w:val="32"/>
    <w:qFormat/>
    <w:rsid w:val="008075E6"/>
    <w:rPr>
      <w:b/>
      <w:bCs/>
      <w:smallCaps/>
      <w:color w:val="C0504D"/>
      <w:spacing w:val="5"/>
      <w:u w:val="single"/>
    </w:rPr>
  </w:style>
  <w:style w:type="character" w:customStyle="1" w:styleId="Char6">
    <w:name w:val="页脚 Char"/>
    <w:locked/>
    <w:rsid w:val="008075E6"/>
    <w:rPr>
      <w:rFonts w:ascii="Tahoma" w:hAnsi="Tahoma" w:cs="Tahoma" w:hint="default"/>
      <w:sz w:val="18"/>
      <w:szCs w:val="18"/>
    </w:rPr>
  </w:style>
  <w:style w:type="character" w:customStyle="1" w:styleId="Char10">
    <w:name w:val="页脚 Char1"/>
    <w:uiPriority w:val="99"/>
    <w:semiHidden/>
    <w:rsid w:val="008075E6"/>
    <w:rPr>
      <w:rFonts w:ascii="Tahoma" w:eastAsia="微软雅黑" w:hAnsi="Tahoma" w:cs="Times New Roman" w:hint="default"/>
      <w:kern w:val="0"/>
      <w:sz w:val="18"/>
      <w:szCs w:val="18"/>
    </w:rPr>
  </w:style>
  <w:style w:type="character" w:customStyle="1" w:styleId="Char5">
    <w:name w:val="批注框文本 Char"/>
    <w:link w:val="ac"/>
    <w:uiPriority w:val="99"/>
    <w:semiHidden/>
    <w:locked/>
    <w:rsid w:val="008075E6"/>
    <w:rPr>
      <w:rFonts w:ascii="Tahoma" w:eastAsia="微软雅黑" w:hAnsi="Tahoma" w:cs="Times New Roman"/>
      <w:kern w:val="0"/>
      <w:sz w:val="18"/>
      <w:szCs w:val="18"/>
    </w:rPr>
  </w:style>
  <w:style w:type="character" w:customStyle="1" w:styleId="10">
    <w:name w:val="页眉 字符1"/>
    <w:uiPriority w:val="99"/>
    <w:semiHidden/>
    <w:locked/>
    <w:rsid w:val="008075E6"/>
    <w:rPr>
      <w:rFonts w:ascii="Tahoma" w:eastAsia="微软雅黑" w:hAnsi="Tahoma" w:cs="Times New Roman"/>
      <w:kern w:val="0"/>
      <w:sz w:val="18"/>
      <w:szCs w:val="18"/>
    </w:rPr>
  </w:style>
  <w:style w:type="character" w:customStyle="1" w:styleId="Char3">
    <w:name w:val="纯文本 Char"/>
    <w:link w:val="a9"/>
    <w:qFormat/>
    <w:locked/>
    <w:rsid w:val="008075E6"/>
    <w:rPr>
      <w:rFonts w:ascii="宋体" w:eastAsia="宋体" w:hAnsi="Courier New" w:cs="Times New Roman"/>
      <w:szCs w:val="21"/>
      <w:lang w:val="zh-CN"/>
    </w:rPr>
  </w:style>
  <w:style w:type="character" w:customStyle="1" w:styleId="2Char">
    <w:name w:val="标题 2 Char"/>
    <w:link w:val="2"/>
    <w:semiHidden/>
    <w:locked/>
    <w:rsid w:val="008075E6"/>
    <w:rPr>
      <w:rFonts w:ascii="Arial" w:eastAsia="楷体_GB2312" w:hAnsi="Arial" w:cs="Times New Roman"/>
      <w:b/>
      <w:sz w:val="28"/>
      <w:szCs w:val="24"/>
    </w:rPr>
  </w:style>
  <w:style w:type="character" w:customStyle="1" w:styleId="3Char">
    <w:name w:val="标题 3 Char"/>
    <w:link w:val="3"/>
    <w:semiHidden/>
    <w:locked/>
    <w:rsid w:val="008075E6"/>
    <w:rPr>
      <w:rFonts w:ascii="Calibri" w:eastAsia="宋体" w:hAnsi="Calibri" w:cs="Times New Roman"/>
      <w:sz w:val="24"/>
      <w:szCs w:val="24"/>
    </w:rPr>
  </w:style>
  <w:style w:type="character" w:customStyle="1" w:styleId="Char0">
    <w:name w:val="文档结构图 Char"/>
    <w:basedOn w:val="a0"/>
    <w:link w:val="a7"/>
    <w:uiPriority w:val="99"/>
    <w:semiHidden/>
    <w:locked/>
    <w:rsid w:val="008075E6"/>
    <w:rPr>
      <w:rFonts w:ascii="宋体" w:eastAsia="宋体" w:hAnsi="Times New Roman" w:cs="Times New Roman"/>
      <w:kern w:val="0"/>
      <w:sz w:val="18"/>
      <w:szCs w:val="18"/>
    </w:rPr>
  </w:style>
  <w:style w:type="character" w:customStyle="1" w:styleId="2Char0">
    <w:name w:val="正文文本缩进 2 Char"/>
    <w:basedOn w:val="a0"/>
    <w:link w:val="21"/>
    <w:uiPriority w:val="99"/>
    <w:semiHidden/>
    <w:locked/>
    <w:rsid w:val="008075E6"/>
    <w:rPr>
      <w:rFonts w:ascii="Times New Roman" w:eastAsia="宋体" w:hAnsi="Times New Roman" w:cs="Times New Roman"/>
      <w:kern w:val="0"/>
      <w:sz w:val="24"/>
    </w:rPr>
  </w:style>
  <w:style w:type="character" w:customStyle="1" w:styleId="Char7">
    <w:name w:val="批注文字 Char"/>
    <w:basedOn w:val="a0"/>
    <w:semiHidden/>
    <w:qFormat/>
    <w:rsid w:val="008075E6"/>
    <w:rPr>
      <w:rFonts w:ascii="Times New Roman" w:eastAsia="宋体" w:hAnsi="Times New Roman" w:cs="Times New Roman" w:hint="default"/>
      <w:szCs w:val="24"/>
    </w:rPr>
  </w:style>
  <w:style w:type="character" w:customStyle="1" w:styleId="2Char1">
    <w:name w:val="标题 2 Char1"/>
    <w:qFormat/>
    <w:locked/>
    <w:rsid w:val="008075E6"/>
    <w:rPr>
      <w:rFonts w:ascii="Arial" w:eastAsia="宋体" w:hAnsi="Arial" w:cs="Times New Roman" w:hint="default"/>
      <w:b/>
      <w:bCs/>
      <w:sz w:val="28"/>
      <w:szCs w:val="32"/>
    </w:rPr>
  </w:style>
  <w:style w:type="table" w:styleId="af2">
    <w:name w:val="Table Grid"/>
    <w:basedOn w:val="a1"/>
    <w:rsid w:val="008075E6"/>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semiHidden/>
    <w:unhideWhenUsed/>
    <w:rsid w:val="008075E6"/>
    <w:pPr>
      <w:adjustRightInd/>
      <w:snapToGrid/>
      <w:spacing w:before="100" w:beforeAutospacing="1" w:after="100" w:afterAutospacing="1" w:line="240" w:lineRule="auto"/>
      <w:ind w:firstLineChars="0" w:firstLine="0"/>
    </w:pPr>
    <w:rPr>
      <w:rFonts w:ascii="宋体" w:hAnsi="宋体" w:cs="宋体"/>
      <w:szCs w:val="24"/>
    </w:rPr>
  </w:style>
</w:styles>
</file>

<file path=word/webSettings.xml><?xml version="1.0" encoding="utf-8"?>
<w:webSettings xmlns:r="http://schemas.openxmlformats.org/officeDocument/2006/relationships" xmlns:w="http://schemas.openxmlformats.org/wordprocessingml/2006/main">
  <w:divs>
    <w:div w:id="130462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png"/><Relationship Id="rId42" Type="http://schemas.microsoft.com/office/2011/relationships/people" Target="peop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A5D82-8358-449D-A054-032FCC43B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47</Pages>
  <Words>2609</Words>
  <Characters>14877</Characters>
  <Application>Microsoft Office Word</Application>
  <DocSecurity>0</DocSecurity>
  <Lines>123</Lines>
  <Paragraphs>34</Paragraphs>
  <ScaleCrop>false</ScaleCrop>
  <Company/>
  <LinksUpToDate>false</LinksUpToDate>
  <CharactersWithSpaces>17452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朱锋</dc:creator>
  <cp:keywords/>
  <dc:description/>
  <cp:lastModifiedBy>Administrator</cp:lastModifiedBy>
  <cp:revision>11</cp:revision>
  <dcterms:created xsi:type="dcterms:W3CDTF">2019-12-18T16:58:00Z</dcterms:created>
  <dcterms:modified xsi:type="dcterms:W3CDTF">2019-12-21T02:37:00Z</dcterms:modified>
</cp:coreProperties>
</file>